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8507" w14:textId="77777777" w:rsidR="00E125C0" w:rsidRDefault="00E125C0" w:rsidP="00E125C0">
      <w:pPr>
        <w:rPr>
          <w:b/>
          <w:sz w:val="25"/>
          <w:szCs w:val="25"/>
        </w:rPr>
      </w:pPr>
      <w:r>
        <w:rPr>
          <w:noProof/>
          <w:lang w:eastAsia="it-IT"/>
        </w:rPr>
        <w:drawing>
          <wp:inline distT="0" distB="0" distL="0" distR="0" wp14:anchorId="2C6DE56D" wp14:editId="0F075F2B">
            <wp:extent cx="2562225" cy="44215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evisoBelluno2-marchio-colo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114" cy="44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E49E4" w14:textId="77777777" w:rsidR="00C509D5" w:rsidRDefault="00C509D5" w:rsidP="00C509D5">
      <w:pPr>
        <w:jc w:val="center"/>
        <w:rPr>
          <w:b/>
          <w:sz w:val="25"/>
          <w:szCs w:val="25"/>
        </w:rPr>
      </w:pPr>
    </w:p>
    <w:p w14:paraId="54657C54" w14:textId="77777777" w:rsidR="00C509D5" w:rsidRPr="008A6EEF" w:rsidRDefault="00C509D5" w:rsidP="00C509D5">
      <w:pPr>
        <w:spacing w:after="0"/>
        <w:jc w:val="center"/>
        <w:rPr>
          <w:b/>
          <w:sz w:val="25"/>
          <w:szCs w:val="25"/>
        </w:rPr>
      </w:pPr>
      <w:r w:rsidRPr="003F043C">
        <w:rPr>
          <w:b/>
          <w:color w:val="00B0F0"/>
          <w:sz w:val="25"/>
          <w:szCs w:val="25"/>
        </w:rPr>
        <w:t xml:space="preserve">INTERSCAMBIO COMMERCIALE </w:t>
      </w:r>
      <w:r>
        <w:rPr>
          <w:b/>
          <w:color w:val="00B0F0"/>
          <w:sz w:val="25"/>
          <w:szCs w:val="25"/>
        </w:rPr>
        <w:t>con UCRAINA</w:t>
      </w:r>
    </w:p>
    <w:p w14:paraId="545F8DD0" w14:textId="77777777" w:rsidR="00C509D5" w:rsidRDefault="00C509D5" w:rsidP="00C509D5">
      <w:pPr>
        <w:spacing w:after="0"/>
        <w:jc w:val="both"/>
        <w:rPr>
          <w:b/>
          <w:sz w:val="24"/>
          <w:szCs w:val="24"/>
        </w:rPr>
      </w:pPr>
    </w:p>
    <w:p w14:paraId="70D04298" w14:textId="77777777" w:rsidR="00C509D5" w:rsidRDefault="00C509D5" w:rsidP="00C509D5">
      <w:r>
        <w:t>Considerando l’anno 2019, ultimo anno disponibile completo e scevro da effetti pandemia, queste le evidenze:</w:t>
      </w:r>
    </w:p>
    <w:p w14:paraId="0097BFDA" w14:textId="77777777" w:rsidR="00C509D5" w:rsidRPr="001215D1" w:rsidRDefault="00C509D5" w:rsidP="00C509D5">
      <w:pPr>
        <w:shd w:val="clear" w:color="auto" w:fill="F2F2F2" w:themeFill="background1" w:themeFillShade="F2"/>
        <w:rPr>
          <w:b/>
        </w:rPr>
      </w:pPr>
      <w:r w:rsidRPr="001215D1">
        <w:rPr>
          <w:b/>
        </w:rPr>
        <w:t>ITALIA</w:t>
      </w:r>
    </w:p>
    <w:p w14:paraId="58A7C0C5" w14:textId="77777777" w:rsidR="00C509D5" w:rsidRDefault="00C509D5" w:rsidP="00C509D5">
      <w:pPr>
        <w:pStyle w:val="Paragrafoelenco"/>
        <w:numPr>
          <w:ilvl w:val="0"/>
          <w:numId w:val="12"/>
        </w:numPr>
      </w:pPr>
      <w:r>
        <w:t xml:space="preserve">1,8 miliardi di esportazioni verso </w:t>
      </w:r>
      <w:r w:rsidR="00A07D54">
        <w:t>l’Ucraina</w:t>
      </w:r>
      <w:r>
        <w:t xml:space="preserve"> nel 2019, lo 0,4% dell’export nazionale, in crescita del 48% rispetto al 2009.</w:t>
      </w:r>
    </w:p>
    <w:p w14:paraId="369B36B6" w14:textId="77777777" w:rsidR="00C509D5" w:rsidRDefault="00C509D5" w:rsidP="00C509D5">
      <w:pPr>
        <w:pStyle w:val="Paragrafoelenco"/>
        <w:numPr>
          <w:ilvl w:val="0"/>
          <w:numId w:val="12"/>
        </w:numPr>
      </w:pPr>
      <w:r>
        <w:t>2,5 miliardi di importazioni dal</w:t>
      </w:r>
      <w:r w:rsidR="00A07D54">
        <w:t>l’Ucraina</w:t>
      </w:r>
      <w:r>
        <w:t xml:space="preserve"> nel 2019, lo 0,6% dell’import nazionale, in crescita del 131,2% rispetto al 2009. </w:t>
      </w:r>
    </w:p>
    <w:p w14:paraId="7B8EADB2" w14:textId="77777777" w:rsidR="00C509D5" w:rsidRDefault="00C509D5" w:rsidP="00C509D5">
      <w:pPr>
        <w:pStyle w:val="Paragrafoelenco"/>
        <w:numPr>
          <w:ilvl w:val="0"/>
          <w:numId w:val="12"/>
        </w:numPr>
      </w:pPr>
      <w:r>
        <w:t>Il saldo commerciale negativo dell’anno è di -748,7 milioni di euro.</w:t>
      </w:r>
    </w:p>
    <w:p w14:paraId="2BAA6DBE" w14:textId="77777777" w:rsidR="00C509D5" w:rsidRDefault="00C509D5" w:rsidP="00C509D5">
      <w:pPr>
        <w:pStyle w:val="Paragrafoelenco"/>
      </w:pPr>
    </w:p>
    <w:p w14:paraId="4440D10A" w14:textId="77777777" w:rsidR="00C509D5" w:rsidRPr="001215D1" w:rsidRDefault="00C509D5" w:rsidP="00C509D5">
      <w:pPr>
        <w:shd w:val="clear" w:color="auto" w:fill="F2F2F2" w:themeFill="background1" w:themeFillShade="F2"/>
        <w:rPr>
          <w:b/>
        </w:rPr>
      </w:pPr>
      <w:r>
        <w:rPr>
          <w:b/>
        </w:rPr>
        <w:t>VENETO</w:t>
      </w:r>
    </w:p>
    <w:p w14:paraId="05A03D42" w14:textId="77777777" w:rsidR="00C509D5" w:rsidRDefault="00A07D54" w:rsidP="00C509D5">
      <w:pPr>
        <w:pStyle w:val="Paragrafoelenco"/>
        <w:numPr>
          <w:ilvl w:val="0"/>
          <w:numId w:val="12"/>
        </w:numPr>
      </w:pPr>
      <w:r>
        <w:t>302,9 milioni</w:t>
      </w:r>
      <w:r w:rsidR="00C509D5">
        <w:t xml:space="preserve"> di esportazioni verso </w:t>
      </w:r>
      <w:r>
        <w:t>l’Ucraina</w:t>
      </w:r>
      <w:r w:rsidR="00C509D5">
        <w:t xml:space="preserve"> nel 2019, </w:t>
      </w:r>
      <w:r>
        <w:t>lo 0,5</w:t>
      </w:r>
      <w:r w:rsidR="00C509D5">
        <w:t xml:space="preserve">% dell’export regionale, in crescita del </w:t>
      </w:r>
      <w:r>
        <w:t>31,3</w:t>
      </w:r>
      <w:r w:rsidR="00C509D5">
        <w:t xml:space="preserve">% rispetto al 2009. </w:t>
      </w:r>
    </w:p>
    <w:p w14:paraId="6F5AD189" w14:textId="77777777" w:rsidR="00C509D5" w:rsidRDefault="00C509D5" w:rsidP="00C509D5">
      <w:pPr>
        <w:pStyle w:val="Paragrafoelenco"/>
        <w:numPr>
          <w:ilvl w:val="0"/>
          <w:numId w:val="12"/>
        </w:numPr>
      </w:pPr>
      <w:r>
        <w:t>469,3 milioni di importazioni dal</w:t>
      </w:r>
      <w:r w:rsidR="00A07D54">
        <w:t>l’Ucraina</w:t>
      </w:r>
      <w:r>
        <w:t xml:space="preserve"> nel 2019, </w:t>
      </w:r>
      <w:r w:rsidR="00A07D54">
        <w:t>l’1</w:t>
      </w:r>
      <w:r>
        <w:t xml:space="preserve">% dell’import regionale, in crescita del </w:t>
      </w:r>
      <w:r w:rsidR="00A07D54">
        <w:t>111,8</w:t>
      </w:r>
      <w:r>
        <w:t>% rispetto al 2009.</w:t>
      </w:r>
    </w:p>
    <w:p w14:paraId="0A255654" w14:textId="77777777" w:rsidR="00C509D5" w:rsidRDefault="00C509D5" w:rsidP="00C509D5">
      <w:pPr>
        <w:pStyle w:val="Paragrafoelenco"/>
        <w:numPr>
          <w:ilvl w:val="0"/>
          <w:numId w:val="12"/>
        </w:numPr>
      </w:pPr>
      <w:r>
        <w:t xml:space="preserve">Il saldo commerciale dell’anno è </w:t>
      </w:r>
      <w:r w:rsidR="00A07D54">
        <w:t>negativo</w:t>
      </w:r>
      <w:r>
        <w:t xml:space="preserve"> è pari a </w:t>
      </w:r>
      <w:r w:rsidR="00A07D54">
        <w:t>-166,5</w:t>
      </w:r>
      <w:r>
        <w:t xml:space="preserve"> milioni di euro.</w:t>
      </w:r>
    </w:p>
    <w:p w14:paraId="556D9B2C" w14:textId="77777777" w:rsidR="00C509D5" w:rsidRDefault="00C509D5" w:rsidP="00C509D5">
      <w:pPr>
        <w:pStyle w:val="Paragrafoelenco"/>
        <w:numPr>
          <w:ilvl w:val="0"/>
          <w:numId w:val="12"/>
        </w:numPr>
      </w:pPr>
      <w:r>
        <w:t xml:space="preserve">La metà delle esportazioni verso </w:t>
      </w:r>
      <w:r w:rsidR="00A07D54">
        <w:t>l’Ucraina</w:t>
      </w:r>
      <w:r>
        <w:t xml:space="preserve"> nel 2019 ha riguardato:</w:t>
      </w:r>
    </w:p>
    <w:p w14:paraId="68E6CBD6" w14:textId="77777777" w:rsidR="00C509D5" w:rsidRPr="001E461D" w:rsidRDefault="00C509D5" w:rsidP="00C509D5">
      <w:pPr>
        <w:pStyle w:val="Paragrafoelenco"/>
        <w:numPr>
          <w:ilvl w:val="1"/>
          <w:numId w:val="13"/>
        </w:numPr>
      </w:pPr>
      <w:r w:rsidRPr="001E461D">
        <w:rPr>
          <w:b/>
        </w:rPr>
        <w:t xml:space="preserve">Macchinari: </w:t>
      </w:r>
      <w:r w:rsidR="00A07D54">
        <w:t>82,8</w:t>
      </w:r>
      <w:r w:rsidRPr="001E461D">
        <w:t xml:space="preserve"> milioni, il 2</w:t>
      </w:r>
      <w:r w:rsidR="00A07D54">
        <w:t>7</w:t>
      </w:r>
      <w:r w:rsidRPr="001E461D">
        <w:t xml:space="preserve">,3% del totale export regionale verso </w:t>
      </w:r>
      <w:r w:rsidR="00A07D54">
        <w:t>l’Ucraina</w:t>
      </w:r>
      <w:r w:rsidRPr="001E461D">
        <w:t xml:space="preserve">. Il mercato </w:t>
      </w:r>
      <w:r w:rsidR="00A07D54">
        <w:t>ucraino</w:t>
      </w:r>
      <w:r w:rsidRPr="001E461D">
        <w:t xml:space="preserve"> pesa per </w:t>
      </w:r>
      <w:r w:rsidR="00A07D54">
        <w:t>lo 0,6</w:t>
      </w:r>
      <w:r w:rsidRPr="001E461D">
        <w:t>% sul totale export del settore;</w:t>
      </w:r>
    </w:p>
    <w:p w14:paraId="7926BD4F" w14:textId="77777777" w:rsidR="00C509D5" w:rsidRPr="001E461D" w:rsidRDefault="00A07D54" w:rsidP="00C509D5">
      <w:pPr>
        <w:pStyle w:val="Paragrafoelenco"/>
        <w:numPr>
          <w:ilvl w:val="1"/>
          <w:numId w:val="13"/>
        </w:numPr>
        <w:rPr>
          <w:b/>
        </w:rPr>
      </w:pPr>
      <w:r>
        <w:rPr>
          <w:b/>
        </w:rPr>
        <w:t>Elettrodomestici</w:t>
      </w:r>
      <w:r w:rsidR="00C509D5" w:rsidRPr="001E461D">
        <w:rPr>
          <w:b/>
        </w:rPr>
        <w:t xml:space="preserve">: </w:t>
      </w:r>
      <w:r>
        <w:t>22</w:t>
      </w:r>
      <w:r w:rsidR="00C509D5" w:rsidRPr="001E461D">
        <w:t xml:space="preserve"> milioni, il </w:t>
      </w:r>
      <w:r>
        <w:t>7,3</w:t>
      </w:r>
      <w:r w:rsidR="00C509D5" w:rsidRPr="001E461D">
        <w:t xml:space="preserve">% del totale export regionale verso </w:t>
      </w:r>
      <w:r>
        <w:t>l’Ucraina</w:t>
      </w:r>
      <w:r w:rsidR="00C509D5" w:rsidRPr="001E461D">
        <w:t xml:space="preserve">. Il mercato </w:t>
      </w:r>
      <w:r>
        <w:t>ucraino</w:t>
      </w:r>
      <w:r w:rsidR="00C509D5" w:rsidRPr="001E461D">
        <w:t xml:space="preserve"> pesa per </w:t>
      </w:r>
      <w:r>
        <w:t>l’1,3</w:t>
      </w:r>
      <w:r w:rsidR="00C509D5" w:rsidRPr="001E461D">
        <w:t>% sul totale export del settore;</w:t>
      </w:r>
    </w:p>
    <w:p w14:paraId="5E398778" w14:textId="77777777" w:rsidR="00C509D5" w:rsidRPr="00E20D9D" w:rsidRDefault="00A07D54" w:rsidP="00C509D5">
      <w:pPr>
        <w:pStyle w:val="Paragrafoelenco"/>
        <w:numPr>
          <w:ilvl w:val="1"/>
          <w:numId w:val="13"/>
        </w:numPr>
        <w:rPr>
          <w:b/>
        </w:rPr>
      </w:pPr>
      <w:r>
        <w:rPr>
          <w:b/>
        </w:rPr>
        <w:t>Prodotti chimici, farmaceutici, fibre sintetiche</w:t>
      </w:r>
      <w:r w:rsidR="00C509D5" w:rsidRPr="001E461D">
        <w:rPr>
          <w:b/>
        </w:rPr>
        <w:t>:</w:t>
      </w:r>
      <w:r w:rsidR="00C509D5">
        <w:rPr>
          <w:b/>
        </w:rPr>
        <w:t xml:space="preserve"> </w:t>
      </w:r>
      <w:r>
        <w:t>21</w:t>
      </w:r>
      <w:r w:rsidR="00C509D5" w:rsidRPr="001E461D">
        <w:t xml:space="preserve"> milioni, </w:t>
      </w:r>
      <w:r w:rsidR="00C509D5">
        <w:t>l’8,1</w:t>
      </w:r>
      <w:r w:rsidR="00C509D5" w:rsidRPr="001E461D">
        <w:t xml:space="preserve">% del totale export regionale verso </w:t>
      </w:r>
      <w:r>
        <w:t>l’Ucraina</w:t>
      </w:r>
      <w:r w:rsidR="00C509D5" w:rsidRPr="001E461D">
        <w:t xml:space="preserve">. Il mercato </w:t>
      </w:r>
      <w:r>
        <w:t>ucraino</w:t>
      </w:r>
      <w:r w:rsidR="00C509D5" w:rsidRPr="001E461D">
        <w:t xml:space="preserve"> pesa per </w:t>
      </w:r>
      <w:r>
        <w:t>lo 0,7</w:t>
      </w:r>
      <w:r w:rsidR="00C509D5" w:rsidRPr="001E461D">
        <w:t>% sul totale export del settore;</w:t>
      </w:r>
    </w:p>
    <w:p w14:paraId="600EE587" w14:textId="77777777" w:rsidR="00A07D54" w:rsidRPr="00A07D54" w:rsidRDefault="00C509D5" w:rsidP="00A07D54">
      <w:pPr>
        <w:pStyle w:val="Paragrafoelenco"/>
        <w:numPr>
          <w:ilvl w:val="0"/>
          <w:numId w:val="13"/>
        </w:numPr>
        <w:rPr>
          <w:b/>
        </w:rPr>
      </w:pPr>
      <w:r>
        <w:t>Le importazioni dal</w:t>
      </w:r>
      <w:r w:rsidR="00A07D54">
        <w:t>l’Ucraina</w:t>
      </w:r>
      <w:r>
        <w:t xml:space="preserve"> nel 2019 hanno riguardato</w:t>
      </w:r>
      <w:r w:rsidR="00A07D54">
        <w:t xml:space="preserve"> per il 73% prodotti della </w:t>
      </w:r>
      <w:r w:rsidRPr="00A07D54">
        <w:rPr>
          <w:b/>
        </w:rPr>
        <w:t>Metallurgia</w:t>
      </w:r>
      <w:r w:rsidR="00A07D54">
        <w:rPr>
          <w:b/>
        </w:rPr>
        <w:t xml:space="preserve"> </w:t>
      </w:r>
      <w:r w:rsidR="00A07D54" w:rsidRPr="00A07D54">
        <w:t>(</w:t>
      </w:r>
      <w:r w:rsidR="00A07D54">
        <w:t>343</w:t>
      </w:r>
      <w:r w:rsidRPr="001E461D">
        <w:t xml:space="preserve"> milioni</w:t>
      </w:r>
      <w:r w:rsidR="00A07D54">
        <w:t>). L’Ucraina pesa per l’8% sul totale importazioni del settore.</w:t>
      </w:r>
    </w:p>
    <w:p w14:paraId="36884B34" w14:textId="77777777" w:rsidR="00C509D5" w:rsidRPr="001215D1" w:rsidRDefault="00C509D5" w:rsidP="00A07D54">
      <w:pPr>
        <w:shd w:val="clear" w:color="auto" w:fill="F2F2F2" w:themeFill="background1" w:themeFillShade="F2"/>
        <w:rPr>
          <w:b/>
        </w:rPr>
      </w:pPr>
      <w:r>
        <w:rPr>
          <w:b/>
        </w:rPr>
        <w:t>TREVISO</w:t>
      </w:r>
    </w:p>
    <w:p w14:paraId="25B9D798" w14:textId="77777777" w:rsidR="00C509D5" w:rsidRDefault="00A07D54" w:rsidP="00C509D5">
      <w:pPr>
        <w:pStyle w:val="Paragrafoelenco"/>
        <w:numPr>
          <w:ilvl w:val="0"/>
          <w:numId w:val="12"/>
        </w:numPr>
      </w:pPr>
      <w:r>
        <w:t>78,6</w:t>
      </w:r>
      <w:r w:rsidR="00C509D5">
        <w:t xml:space="preserve"> milioni di esportazioni verso </w:t>
      </w:r>
      <w:r>
        <w:t>l’Ucraina</w:t>
      </w:r>
      <w:r w:rsidR="00C509D5">
        <w:t xml:space="preserve"> nel 2019, </w:t>
      </w:r>
      <w:r>
        <w:t>lo 0,6</w:t>
      </w:r>
      <w:r w:rsidR="00C509D5">
        <w:t xml:space="preserve">% dell’export provinciale, in crescita del </w:t>
      </w:r>
      <w:r>
        <w:t>42</w:t>
      </w:r>
      <w:r w:rsidR="00C509D5">
        <w:t>% rispetto al 2009.</w:t>
      </w:r>
    </w:p>
    <w:p w14:paraId="6590A38E" w14:textId="77777777" w:rsidR="00C509D5" w:rsidRDefault="00C509D5" w:rsidP="00C509D5">
      <w:pPr>
        <w:pStyle w:val="Paragrafoelenco"/>
      </w:pPr>
      <w:r>
        <w:t>Nel 2019 Treviso è la q</w:t>
      </w:r>
      <w:r w:rsidR="0040345C">
        <w:t>uarta</w:t>
      </w:r>
      <w:r>
        <w:t xml:space="preserve"> provincia italiana per esportazioni verso </w:t>
      </w:r>
      <w:r w:rsidR="00A07D54">
        <w:t>l’Ucraina</w:t>
      </w:r>
      <w:r>
        <w:t>, dietro alla provincia veneta di Vicenza in terza posizione. Le esportazioni trevigiane pesano per il 26</w:t>
      </w:r>
      <w:r w:rsidR="0040345C">
        <w:t>%</w:t>
      </w:r>
      <w:r>
        <w:t xml:space="preserve"> sul totale regionale verso il mercato </w:t>
      </w:r>
      <w:r w:rsidR="00A07D54">
        <w:t>ucraino</w:t>
      </w:r>
      <w:r>
        <w:t>.</w:t>
      </w:r>
    </w:p>
    <w:p w14:paraId="78DF6768" w14:textId="77777777" w:rsidR="00C509D5" w:rsidRDefault="00C509D5" w:rsidP="00C509D5">
      <w:pPr>
        <w:pStyle w:val="Paragrafoelenco"/>
        <w:numPr>
          <w:ilvl w:val="0"/>
          <w:numId w:val="12"/>
        </w:numPr>
      </w:pPr>
      <w:r>
        <w:t>1</w:t>
      </w:r>
      <w:r w:rsidR="00F0741D">
        <w:t>8</w:t>
      </w:r>
      <w:r>
        <w:t>,1 milioni di importazioni dal</w:t>
      </w:r>
      <w:r w:rsidR="00A07D54">
        <w:t>l’Ucraina</w:t>
      </w:r>
      <w:r>
        <w:t xml:space="preserve"> nel 2019, lo 0,</w:t>
      </w:r>
      <w:r w:rsidR="00F0741D">
        <w:t>3</w:t>
      </w:r>
      <w:r>
        <w:t xml:space="preserve">% dell’import provinciale, in crescita del </w:t>
      </w:r>
      <w:r w:rsidR="00F0741D">
        <w:t>20,8</w:t>
      </w:r>
      <w:r>
        <w:t>% rispetto al 2009.</w:t>
      </w:r>
    </w:p>
    <w:p w14:paraId="2D8F0568" w14:textId="77777777" w:rsidR="00C509D5" w:rsidRDefault="00C509D5" w:rsidP="00C509D5">
      <w:pPr>
        <w:pStyle w:val="Paragrafoelenco"/>
        <w:numPr>
          <w:ilvl w:val="0"/>
          <w:numId w:val="12"/>
        </w:numPr>
      </w:pPr>
      <w:r>
        <w:t xml:space="preserve">Il saldo commerciale dell’anno è positivo è pari a </w:t>
      </w:r>
      <w:r w:rsidR="00F0741D">
        <w:t>60,5</w:t>
      </w:r>
      <w:r>
        <w:t xml:space="preserve"> milioni di euro.</w:t>
      </w:r>
    </w:p>
    <w:p w14:paraId="62CF2DBD" w14:textId="77777777" w:rsidR="00C509D5" w:rsidRDefault="00F0741D" w:rsidP="00C509D5">
      <w:pPr>
        <w:pStyle w:val="Paragrafoelenco"/>
        <w:numPr>
          <w:ilvl w:val="0"/>
          <w:numId w:val="12"/>
        </w:numPr>
      </w:pPr>
      <w:r>
        <w:t>Oltre la metà</w:t>
      </w:r>
      <w:r w:rsidR="00C509D5">
        <w:t xml:space="preserve"> delle esportazioni verso </w:t>
      </w:r>
      <w:r w:rsidR="00A07D54">
        <w:t>l’Ucraina</w:t>
      </w:r>
      <w:r w:rsidR="00C509D5">
        <w:t xml:space="preserve"> nel 2019 ha riguardato:</w:t>
      </w:r>
    </w:p>
    <w:p w14:paraId="411A8606" w14:textId="77777777" w:rsidR="00F0741D" w:rsidRPr="001E461D" w:rsidRDefault="00F0741D" w:rsidP="00F0741D">
      <w:pPr>
        <w:pStyle w:val="Paragrafoelenco"/>
        <w:numPr>
          <w:ilvl w:val="1"/>
          <w:numId w:val="13"/>
        </w:numPr>
        <w:rPr>
          <w:b/>
        </w:rPr>
      </w:pPr>
      <w:r>
        <w:rPr>
          <w:b/>
        </w:rPr>
        <w:t>Elettrodomestici</w:t>
      </w:r>
      <w:r w:rsidRPr="001E461D">
        <w:rPr>
          <w:b/>
        </w:rPr>
        <w:t xml:space="preserve">: </w:t>
      </w:r>
      <w:r>
        <w:t>21</w:t>
      </w:r>
      <w:r w:rsidRPr="001E461D">
        <w:t xml:space="preserve"> milioni, il </w:t>
      </w:r>
      <w:r>
        <w:t>26,7</w:t>
      </w:r>
      <w:r w:rsidRPr="001E461D">
        <w:t xml:space="preserve">% del totale export </w:t>
      </w:r>
      <w:r>
        <w:t>provinciale</w:t>
      </w:r>
      <w:r w:rsidRPr="001E461D">
        <w:t xml:space="preserve"> verso </w:t>
      </w:r>
      <w:r>
        <w:t>l’Ucraina</w:t>
      </w:r>
      <w:r w:rsidRPr="001E461D">
        <w:t xml:space="preserve">. Il mercato </w:t>
      </w:r>
      <w:r>
        <w:t>ucraino</w:t>
      </w:r>
      <w:r w:rsidRPr="001E461D">
        <w:t xml:space="preserve"> pesa per </w:t>
      </w:r>
      <w:r>
        <w:t>l’1,8</w:t>
      </w:r>
      <w:r w:rsidRPr="001E461D">
        <w:t>% sul totale export del settore;</w:t>
      </w:r>
    </w:p>
    <w:p w14:paraId="31947045" w14:textId="77777777" w:rsidR="00C509D5" w:rsidRPr="001E461D" w:rsidRDefault="00C509D5" w:rsidP="00C509D5">
      <w:pPr>
        <w:pStyle w:val="Paragrafoelenco"/>
        <w:numPr>
          <w:ilvl w:val="1"/>
          <w:numId w:val="13"/>
        </w:numPr>
      </w:pPr>
      <w:r w:rsidRPr="001E461D">
        <w:rPr>
          <w:b/>
        </w:rPr>
        <w:t xml:space="preserve">Macchinari: </w:t>
      </w:r>
      <w:r w:rsidR="00F0741D">
        <w:t>12,6</w:t>
      </w:r>
      <w:r w:rsidRPr="001E461D">
        <w:t xml:space="preserve"> milioni, il </w:t>
      </w:r>
      <w:r w:rsidR="00F0741D">
        <w:t>16</w:t>
      </w:r>
      <w:r w:rsidRPr="001E461D">
        <w:t xml:space="preserve">% del totale export </w:t>
      </w:r>
      <w:r>
        <w:t>provinciale</w:t>
      </w:r>
      <w:r w:rsidRPr="001E461D">
        <w:t xml:space="preserve"> verso </w:t>
      </w:r>
      <w:r w:rsidR="00A07D54">
        <w:t>l’Ucraina</w:t>
      </w:r>
      <w:r w:rsidRPr="001E461D">
        <w:t xml:space="preserve">. Il mercato </w:t>
      </w:r>
      <w:r w:rsidR="00A07D54">
        <w:t>ucraino</w:t>
      </w:r>
      <w:r w:rsidRPr="001E461D">
        <w:t xml:space="preserve"> pesa per </w:t>
      </w:r>
      <w:r w:rsidR="00F0741D">
        <w:t>lo 0,5</w:t>
      </w:r>
      <w:r w:rsidRPr="001E461D">
        <w:t>% sul totale export del settore;</w:t>
      </w:r>
    </w:p>
    <w:p w14:paraId="26A3C39C" w14:textId="1622E848" w:rsidR="00C509D5" w:rsidRPr="00802560" w:rsidRDefault="00C509D5" w:rsidP="00C509D5">
      <w:pPr>
        <w:pStyle w:val="Paragrafoelenco"/>
        <w:numPr>
          <w:ilvl w:val="1"/>
          <w:numId w:val="13"/>
        </w:numPr>
        <w:rPr>
          <w:b/>
        </w:rPr>
      </w:pPr>
      <w:r w:rsidRPr="001E461D">
        <w:rPr>
          <w:b/>
        </w:rPr>
        <w:t>Mobili:</w:t>
      </w:r>
      <w:r>
        <w:rPr>
          <w:b/>
        </w:rPr>
        <w:t xml:space="preserve"> </w:t>
      </w:r>
      <w:r w:rsidR="00F0741D">
        <w:t>8,2</w:t>
      </w:r>
      <w:r w:rsidRPr="001E461D">
        <w:t xml:space="preserve"> milioni, </w:t>
      </w:r>
      <w:r>
        <w:t xml:space="preserve">il </w:t>
      </w:r>
      <w:r w:rsidR="00F0741D">
        <w:t>10,85</w:t>
      </w:r>
      <w:r w:rsidRPr="001E461D">
        <w:t xml:space="preserve"> del totale export </w:t>
      </w:r>
      <w:r>
        <w:t>provinciale</w:t>
      </w:r>
      <w:r w:rsidRPr="001E461D">
        <w:t xml:space="preserve"> verso </w:t>
      </w:r>
      <w:r w:rsidR="00A07D54">
        <w:t>l’Ucraina</w:t>
      </w:r>
      <w:r w:rsidRPr="001E461D">
        <w:t xml:space="preserve">. Il mercato </w:t>
      </w:r>
      <w:r w:rsidR="00A07D54">
        <w:t>ucraino</w:t>
      </w:r>
      <w:r w:rsidRPr="001E461D">
        <w:t xml:space="preserve"> pesa per </w:t>
      </w:r>
      <w:r w:rsidR="00F0741D">
        <w:t>lo 0,5</w:t>
      </w:r>
      <w:r w:rsidRPr="001E461D">
        <w:t>% sul totale export del settore;</w:t>
      </w:r>
    </w:p>
    <w:p w14:paraId="5435C51B" w14:textId="77777777" w:rsidR="00802560" w:rsidRPr="00802560" w:rsidRDefault="00802560" w:rsidP="00802560">
      <w:pPr>
        <w:rPr>
          <w:b/>
        </w:rPr>
      </w:pPr>
    </w:p>
    <w:p w14:paraId="73940884" w14:textId="72114F9D" w:rsidR="00C509D5" w:rsidRDefault="00C509D5" w:rsidP="00C509D5">
      <w:pPr>
        <w:pStyle w:val="Paragrafoelenco"/>
        <w:numPr>
          <w:ilvl w:val="0"/>
          <w:numId w:val="13"/>
        </w:numPr>
      </w:pPr>
      <w:r>
        <w:lastRenderedPageBreak/>
        <w:t xml:space="preserve">Le importazioni </w:t>
      </w:r>
      <w:r w:rsidR="00802560">
        <w:t xml:space="preserve">trevigiane </w:t>
      </w:r>
      <w:r>
        <w:t>dal</w:t>
      </w:r>
      <w:r w:rsidR="00A07D54">
        <w:t>l’Ucraina</w:t>
      </w:r>
      <w:r>
        <w:t xml:space="preserve"> nel 2019 hanno riguardato:</w:t>
      </w:r>
    </w:p>
    <w:p w14:paraId="1117AFC9" w14:textId="77777777" w:rsidR="00C509D5" w:rsidRDefault="00F0741D" w:rsidP="00C509D5">
      <w:pPr>
        <w:pStyle w:val="Paragrafoelenco"/>
        <w:numPr>
          <w:ilvl w:val="1"/>
          <w:numId w:val="13"/>
        </w:numPr>
      </w:pPr>
      <w:r>
        <w:rPr>
          <w:b/>
        </w:rPr>
        <w:t>Calzature</w:t>
      </w:r>
      <w:r w:rsidR="00C509D5" w:rsidRPr="00E20D9D">
        <w:rPr>
          <w:b/>
        </w:rPr>
        <w:t>:</w:t>
      </w:r>
      <w:r w:rsidR="00C509D5">
        <w:rPr>
          <w:b/>
        </w:rPr>
        <w:t xml:space="preserve"> </w:t>
      </w:r>
      <w:r>
        <w:t>5,8</w:t>
      </w:r>
      <w:r w:rsidR="00C509D5" w:rsidRPr="001E461D">
        <w:t xml:space="preserve"> milioni, </w:t>
      </w:r>
      <w:r w:rsidR="00C509D5">
        <w:t xml:space="preserve">il </w:t>
      </w:r>
      <w:r>
        <w:t>32</w:t>
      </w:r>
      <w:r w:rsidR="00C509D5">
        <w:t>% delle importazioni provinciali dal</w:t>
      </w:r>
      <w:r w:rsidR="00A07D54">
        <w:t>l’Ucraina</w:t>
      </w:r>
      <w:r w:rsidR="00C509D5">
        <w:t xml:space="preserve"> nel 2019</w:t>
      </w:r>
      <w:r w:rsidR="00C509D5" w:rsidRPr="001E461D">
        <w:t xml:space="preserve">. Il mercato </w:t>
      </w:r>
      <w:r w:rsidR="00A07D54">
        <w:t>ucraino</w:t>
      </w:r>
      <w:r w:rsidR="00C509D5" w:rsidRPr="001E461D">
        <w:t xml:space="preserve"> </w:t>
      </w:r>
      <w:r w:rsidR="00C509D5">
        <w:t xml:space="preserve">pesa per </w:t>
      </w:r>
      <w:r>
        <w:t>lo 0,7</w:t>
      </w:r>
      <w:r w:rsidR="00C509D5" w:rsidRPr="001E461D">
        <w:t xml:space="preserve">% sul totale </w:t>
      </w:r>
      <w:r w:rsidR="00C509D5">
        <w:t>im</w:t>
      </w:r>
      <w:r w:rsidR="00C509D5" w:rsidRPr="001E461D">
        <w:t>port del settore;</w:t>
      </w:r>
    </w:p>
    <w:p w14:paraId="54BF6100" w14:textId="77777777" w:rsidR="00C509D5" w:rsidRDefault="00F0741D" w:rsidP="00C509D5">
      <w:pPr>
        <w:pStyle w:val="Paragrafoelenco"/>
        <w:numPr>
          <w:ilvl w:val="1"/>
          <w:numId w:val="13"/>
        </w:numPr>
      </w:pPr>
      <w:r>
        <w:rPr>
          <w:b/>
        </w:rPr>
        <w:t>Legno</w:t>
      </w:r>
      <w:r w:rsidR="00C509D5">
        <w:rPr>
          <w:b/>
        </w:rPr>
        <w:t>:</w:t>
      </w:r>
      <w:r w:rsidR="00C509D5">
        <w:t xml:space="preserve"> </w:t>
      </w:r>
      <w:r>
        <w:t>4,6</w:t>
      </w:r>
      <w:r w:rsidR="00C509D5" w:rsidRPr="001E461D">
        <w:t xml:space="preserve"> milioni, </w:t>
      </w:r>
      <w:r w:rsidR="00C509D5">
        <w:t xml:space="preserve">il </w:t>
      </w:r>
      <w:r>
        <w:t>25,3</w:t>
      </w:r>
      <w:r w:rsidR="00C509D5">
        <w:t>% delle importazioni dal</w:t>
      </w:r>
      <w:r w:rsidR="00A07D54">
        <w:t>l’Ucraina</w:t>
      </w:r>
      <w:r w:rsidR="00C509D5">
        <w:t xml:space="preserve"> nel 2019</w:t>
      </w:r>
      <w:r w:rsidR="00C509D5" w:rsidRPr="001E461D">
        <w:t xml:space="preserve">. Il mercato </w:t>
      </w:r>
      <w:r w:rsidR="00A07D54">
        <w:t>ucraino</w:t>
      </w:r>
      <w:r w:rsidR="00C509D5" w:rsidRPr="001E461D">
        <w:t xml:space="preserve"> </w:t>
      </w:r>
      <w:r w:rsidR="00C509D5">
        <w:t xml:space="preserve">pesa per </w:t>
      </w:r>
      <w:r>
        <w:t>l’1,5</w:t>
      </w:r>
      <w:r w:rsidR="00C509D5" w:rsidRPr="001E461D">
        <w:t xml:space="preserve">% sul totale </w:t>
      </w:r>
      <w:r w:rsidR="00C509D5">
        <w:t>im</w:t>
      </w:r>
      <w:r w:rsidR="00C509D5" w:rsidRPr="001E461D">
        <w:t>port</w:t>
      </w:r>
      <w:r w:rsidR="00C509D5">
        <w:t xml:space="preserve"> del settore.</w:t>
      </w:r>
    </w:p>
    <w:p w14:paraId="4CF91291" w14:textId="77777777" w:rsidR="00F0741D" w:rsidRDefault="00F0741D" w:rsidP="00C509D5">
      <w:pPr>
        <w:pStyle w:val="Paragrafoelenco"/>
        <w:numPr>
          <w:ilvl w:val="1"/>
          <w:numId w:val="13"/>
        </w:numPr>
      </w:pPr>
      <w:r>
        <w:rPr>
          <w:b/>
        </w:rPr>
        <w:t>Concia e lavorazione pelli:</w:t>
      </w:r>
      <w:r>
        <w:t xml:space="preserve"> 3,7</w:t>
      </w:r>
      <w:r w:rsidRPr="001E461D">
        <w:t xml:space="preserve"> milioni, </w:t>
      </w:r>
      <w:r>
        <w:t>il 20,4% delle importazioni dall’Ucraina nel 2019</w:t>
      </w:r>
      <w:r w:rsidRPr="001E461D">
        <w:t xml:space="preserve">. Il mercato </w:t>
      </w:r>
      <w:r>
        <w:t>ucraino</w:t>
      </w:r>
      <w:r w:rsidRPr="001E461D">
        <w:t xml:space="preserve"> </w:t>
      </w:r>
      <w:r>
        <w:t>pesa per il 7,7</w:t>
      </w:r>
      <w:r w:rsidRPr="001E461D">
        <w:t xml:space="preserve">% sul totale </w:t>
      </w:r>
      <w:r>
        <w:t>im</w:t>
      </w:r>
      <w:r w:rsidRPr="001E461D">
        <w:t>port</w:t>
      </w:r>
      <w:r>
        <w:t xml:space="preserve"> del settore.</w:t>
      </w:r>
    </w:p>
    <w:p w14:paraId="0A4A2F27" w14:textId="77777777" w:rsidR="00C509D5" w:rsidRPr="001215D1" w:rsidRDefault="00C509D5" w:rsidP="00C509D5">
      <w:pPr>
        <w:shd w:val="clear" w:color="auto" w:fill="F2F2F2" w:themeFill="background1" w:themeFillShade="F2"/>
        <w:rPr>
          <w:b/>
        </w:rPr>
      </w:pPr>
      <w:r>
        <w:rPr>
          <w:b/>
        </w:rPr>
        <w:t>BELLUNO</w:t>
      </w:r>
    </w:p>
    <w:p w14:paraId="5AFFA2EA" w14:textId="77777777" w:rsidR="00C509D5" w:rsidRDefault="00392218" w:rsidP="00C509D5">
      <w:pPr>
        <w:pStyle w:val="Paragrafoelenco"/>
        <w:numPr>
          <w:ilvl w:val="0"/>
          <w:numId w:val="12"/>
        </w:numPr>
      </w:pPr>
      <w:r>
        <w:t>8,2</w:t>
      </w:r>
      <w:r w:rsidR="00C509D5">
        <w:t xml:space="preserve"> milioni di esportazioni verso </w:t>
      </w:r>
      <w:r w:rsidR="00A07D54">
        <w:t>l’Ucraina</w:t>
      </w:r>
      <w:r w:rsidR="00C509D5">
        <w:t xml:space="preserve"> nel 2019, </w:t>
      </w:r>
      <w:r>
        <w:t>lo 0,2</w:t>
      </w:r>
      <w:r w:rsidR="00C509D5">
        <w:t xml:space="preserve">% dell’export provinciale, in crescita del </w:t>
      </w:r>
      <w:r>
        <w:t>131</w:t>
      </w:r>
      <w:r w:rsidR="00C509D5">
        <w:t xml:space="preserve">% rispetto al 2009. Si tratta del </w:t>
      </w:r>
      <w:r>
        <w:t>2,7</w:t>
      </w:r>
      <w:r w:rsidR="00C509D5">
        <w:t xml:space="preserve">% dell’export regionale verso il mercato </w:t>
      </w:r>
      <w:r w:rsidR="00A07D54">
        <w:t>ucraino</w:t>
      </w:r>
      <w:r w:rsidR="00C509D5">
        <w:t>.</w:t>
      </w:r>
    </w:p>
    <w:p w14:paraId="1C19CA3F" w14:textId="77777777" w:rsidR="00C509D5" w:rsidRDefault="00C509D5" w:rsidP="00C509D5">
      <w:pPr>
        <w:pStyle w:val="Paragrafoelenco"/>
        <w:numPr>
          <w:ilvl w:val="0"/>
          <w:numId w:val="12"/>
        </w:numPr>
      </w:pPr>
      <w:r>
        <w:t>Esigue</w:t>
      </w:r>
      <w:r w:rsidR="00392218">
        <w:t xml:space="preserve"> le importazioni (254,2</w:t>
      </w:r>
      <w:r>
        <w:t xml:space="preserve"> milioni di euro)</w:t>
      </w:r>
      <w:r w:rsidR="00EC7718">
        <w:t>, ma pari ad un valore oltre 6 volte superiore all’import</w:t>
      </w:r>
      <w:r>
        <w:t xml:space="preserve"> 2009.</w:t>
      </w:r>
    </w:p>
    <w:p w14:paraId="24708132" w14:textId="77777777" w:rsidR="00C509D5" w:rsidRDefault="00C509D5" w:rsidP="00C509D5">
      <w:pPr>
        <w:pStyle w:val="Paragrafoelenco"/>
        <w:numPr>
          <w:ilvl w:val="0"/>
          <w:numId w:val="12"/>
        </w:numPr>
      </w:pPr>
      <w:r>
        <w:t xml:space="preserve">Il saldo commerciale dell’anno è positivo è pari a </w:t>
      </w:r>
      <w:r w:rsidR="00EC7718">
        <w:t>7,9</w:t>
      </w:r>
      <w:r>
        <w:t xml:space="preserve"> milioni di euro.</w:t>
      </w:r>
    </w:p>
    <w:p w14:paraId="0B191862" w14:textId="77777777" w:rsidR="00C509D5" w:rsidRDefault="00C509D5" w:rsidP="00C509D5">
      <w:pPr>
        <w:pStyle w:val="Paragrafoelenco"/>
        <w:numPr>
          <w:ilvl w:val="0"/>
          <w:numId w:val="12"/>
        </w:numPr>
      </w:pPr>
      <w:r>
        <w:t xml:space="preserve">Il </w:t>
      </w:r>
      <w:r w:rsidR="00EC7718">
        <w:t>64,7</w:t>
      </w:r>
      <w:r>
        <w:t xml:space="preserve"> per cento delle esportazioni riguarda prodotti dell’occhialeria (</w:t>
      </w:r>
      <w:r w:rsidR="00EC7718">
        <w:t>5</w:t>
      </w:r>
      <w:r>
        <w:t xml:space="preserve">,2 milioni di euro). Il mercato </w:t>
      </w:r>
      <w:r w:rsidR="00A07D54">
        <w:t>ucraino</w:t>
      </w:r>
      <w:r>
        <w:t xml:space="preserve"> pesa per il settore </w:t>
      </w:r>
      <w:r w:rsidR="00EC7718">
        <w:t>lo 0,2</w:t>
      </w:r>
      <w:r>
        <w:t xml:space="preserve">% sulle esportazioni del settore. </w:t>
      </w:r>
    </w:p>
    <w:p w14:paraId="5CC92A70" w14:textId="77777777" w:rsidR="00C21E1D" w:rsidRDefault="00C21E1D" w:rsidP="00C509D5"/>
    <w:sectPr w:rsidR="00C21E1D" w:rsidSect="003F1077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E0280" w14:textId="77777777" w:rsidR="00F20368" w:rsidRDefault="00F20368" w:rsidP="0094208F">
      <w:pPr>
        <w:spacing w:after="0" w:line="240" w:lineRule="auto"/>
      </w:pPr>
      <w:r>
        <w:separator/>
      </w:r>
    </w:p>
  </w:endnote>
  <w:endnote w:type="continuationSeparator" w:id="0">
    <w:p w14:paraId="3EF547B7" w14:textId="77777777" w:rsidR="00F20368" w:rsidRDefault="00F20368" w:rsidP="0094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733A" w14:textId="77777777" w:rsidR="00F20368" w:rsidRDefault="00F20368" w:rsidP="0094208F">
      <w:pPr>
        <w:spacing w:after="0" w:line="240" w:lineRule="auto"/>
      </w:pPr>
      <w:r>
        <w:separator/>
      </w:r>
    </w:p>
  </w:footnote>
  <w:footnote w:type="continuationSeparator" w:id="0">
    <w:p w14:paraId="35653D17" w14:textId="77777777" w:rsidR="00F20368" w:rsidRDefault="00F20368" w:rsidP="00942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B38"/>
    <w:multiLevelType w:val="hybridMultilevel"/>
    <w:tmpl w:val="081C9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B63A2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0978"/>
    <w:multiLevelType w:val="hybridMultilevel"/>
    <w:tmpl w:val="1E0E4634"/>
    <w:lvl w:ilvl="0" w:tplc="04185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B3428"/>
    <w:multiLevelType w:val="hybridMultilevel"/>
    <w:tmpl w:val="413050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C3D90"/>
    <w:multiLevelType w:val="hybridMultilevel"/>
    <w:tmpl w:val="1D9AFD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77FE1"/>
    <w:multiLevelType w:val="hybridMultilevel"/>
    <w:tmpl w:val="1E0070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57D3B"/>
    <w:multiLevelType w:val="hybridMultilevel"/>
    <w:tmpl w:val="BFF22E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2103A"/>
    <w:multiLevelType w:val="hybridMultilevel"/>
    <w:tmpl w:val="6C160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D3B08"/>
    <w:multiLevelType w:val="hybridMultilevel"/>
    <w:tmpl w:val="B84E1B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600E9"/>
    <w:multiLevelType w:val="hybridMultilevel"/>
    <w:tmpl w:val="33B64874"/>
    <w:lvl w:ilvl="0" w:tplc="6D7CB1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439EF"/>
    <w:multiLevelType w:val="hybridMultilevel"/>
    <w:tmpl w:val="23A24D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4452"/>
    <w:multiLevelType w:val="hybridMultilevel"/>
    <w:tmpl w:val="77628C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F38A8"/>
    <w:multiLevelType w:val="hybridMultilevel"/>
    <w:tmpl w:val="952E84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54271"/>
    <w:multiLevelType w:val="hybridMultilevel"/>
    <w:tmpl w:val="399CA4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"/>
  </w:num>
  <w:num w:numId="5">
    <w:abstractNumId w:val="11"/>
  </w:num>
  <w:num w:numId="6">
    <w:abstractNumId w:val="12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7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A94"/>
    <w:rsid w:val="0000278A"/>
    <w:rsid w:val="00016EBD"/>
    <w:rsid w:val="00023B9A"/>
    <w:rsid w:val="00030784"/>
    <w:rsid w:val="00037B50"/>
    <w:rsid w:val="000557FB"/>
    <w:rsid w:val="00057C84"/>
    <w:rsid w:val="000651E2"/>
    <w:rsid w:val="00065C59"/>
    <w:rsid w:val="00076D84"/>
    <w:rsid w:val="00081A81"/>
    <w:rsid w:val="00094B06"/>
    <w:rsid w:val="000F0A5F"/>
    <w:rsid w:val="000F4CFE"/>
    <w:rsid w:val="0010584C"/>
    <w:rsid w:val="001061BD"/>
    <w:rsid w:val="00111E2B"/>
    <w:rsid w:val="001215D1"/>
    <w:rsid w:val="0012629B"/>
    <w:rsid w:val="00133C52"/>
    <w:rsid w:val="00135762"/>
    <w:rsid w:val="001406F1"/>
    <w:rsid w:val="00141561"/>
    <w:rsid w:val="001423AF"/>
    <w:rsid w:val="00146AD8"/>
    <w:rsid w:val="00151649"/>
    <w:rsid w:val="0015320D"/>
    <w:rsid w:val="00161733"/>
    <w:rsid w:val="001733F9"/>
    <w:rsid w:val="00183EE2"/>
    <w:rsid w:val="0019429F"/>
    <w:rsid w:val="001A24D5"/>
    <w:rsid w:val="001D618E"/>
    <w:rsid w:val="001D66A0"/>
    <w:rsid w:val="001E461D"/>
    <w:rsid w:val="001E770B"/>
    <w:rsid w:val="002558E4"/>
    <w:rsid w:val="002628A2"/>
    <w:rsid w:val="00276DBD"/>
    <w:rsid w:val="00297897"/>
    <w:rsid w:val="002A0213"/>
    <w:rsid w:val="002B3509"/>
    <w:rsid w:val="002D08D3"/>
    <w:rsid w:val="002D57F9"/>
    <w:rsid w:val="002D58D5"/>
    <w:rsid w:val="002E25DA"/>
    <w:rsid w:val="0030070E"/>
    <w:rsid w:val="003374D3"/>
    <w:rsid w:val="00350C8E"/>
    <w:rsid w:val="00384E2C"/>
    <w:rsid w:val="00392218"/>
    <w:rsid w:val="003A14DC"/>
    <w:rsid w:val="003B0238"/>
    <w:rsid w:val="003F043C"/>
    <w:rsid w:val="003F1077"/>
    <w:rsid w:val="00400FB0"/>
    <w:rsid w:val="0040345C"/>
    <w:rsid w:val="004050BC"/>
    <w:rsid w:val="00411CBC"/>
    <w:rsid w:val="004152DA"/>
    <w:rsid w:val="00415F9B"/>
    <w:rsid w:val="00437951"/>
    <w:rsid w:val="00441030"/>
    <w:rsid w:val="00473576"/>
    <w:rsid w:val="004767B9"/>
    <w:rsid w:val="00496DDE"/>
    <w:rsid w:val="004A1585"/>
    <w:rsid w:val="004B59B5"/>
    <w:rsid w:val="004C70DD"/>
    <w:rsid w:val="004F4E0A"/>
    <w:rsid w:val="004F69F5"/>
    <w:rsid w:val="0050439E"/>
    <w:rsid w:val="005200B1"/>
    <w:rsid w:val="00524FC3"/>
    <w:rsid w:val="005254B0"/>
    <w:rsid w:val="0053319B"/>
    <w:rsid w:val="00540B80"/>
    <w:rsid w:val="005503B2"/>
    <w:rsid w:val="0055690A"/>
    <w:rsid w:val="00560B76"/>
    <w:rsid w:val="005739C8"/>
    <w:rsid w:val="00591841"/>
    <w:rsid w:val="00593740"/>
    <w:rsid w:val="005B6D9D"/>
    <w:rsid w:val="005C5D77"/>
    <w:rsid w:val="005D2D75"/>
    <w:rsid w:val="005D2EBA"/>
    <w:rsid w:val="005E22CC"/>
    <w:rsid w:val="005F3BB0"/>
    <w:rsid w:val="005F511A"/>
    <w:rsid w:val="005F7038"/>
    <w:rsid w:val="00613859"/>
    <w:rsid w:val="006219FF"/>
    <w:rsid w:val="00635E8F"/>
    <w:rsid w:val="00647CE9"/>
    <w:rsid w:val="00650F3C"/>
    <w:rsid w:val="00652552"/>
    <w:rsid w:val="006545DA"/>
    <w:rsid w:val="006843D9"/>
    <w:rsid w:val="006A1856"/>
    <w:rsid w:val="006A261B"/>
    <w:rsid w:val="006A688B"/>
    <w:rsid w:val="006D687B"/>
    <w:rsid w:val="006E5DCB"/>
    <w:rsid w:val="006F5597"/>
    <w:rsid w:val="00715240"/>
    <w:rsid w:val="00727298"/>
    <w:rsid w:val="00733A22"/>
    <w:rsid w:val="00736179"/>
    <w:rsid w:val="00741AF2"/>
    <w:rsid w:val="007460FB"/>
    <w:rsid w:val="0075590C"/>
    <w:rsid w:val="00770EB8"/>
    <w:rsid w:val="0077234B"/>
    <w:rsid w:val="0077793C"/>
    <w:rsid w:val="00786389"/>
    <w:rsid w:val="00792986"/>
    <w:rsid w:val="007B4AA9"/>
    <w:rsid w:val="007B53EE"/>
    <w:rsid w:val="007C6E66"/>
    <w:rsid w:val="007E05D4"/>
    <w:rsid w:val="007E70B7"/>
    <w:rsid w:val="007F0BD3"/>
    <w:rsid w:val="00802560"/>
    <w:rsid w:val="00810029"/>
    <w:rsid w:val="00810602"/>
    <w:rsid w:val="008531EF"/>
    <w:rsid w:val="008726BF"/>
    <w:rsid w:val="00892D39"/>
    <w:rsid w:val="00897429"/>
    <w:rsid w:val="008A1641"/>
    <w:rsid w:val="008A6EEF"/>
    <w:rsid w:val="008D158C"/>
    <w:rsid w:val="008D3961"/>
    <w:rsid w:val="008F50BD"/>
    <w:rsid w:val="00906F97"/>
    <w:rsid w:val="00913FC8"/>
    <w:rsid w:val="0094208F"/>
    <w:rsid w:val="00950A83"/>
    <w:rsid w:val="00964CD9"/>
    <w:rsid w:val="009656EC"/>
    <w:rsid w:val="00974BD8"/>
    <w:rsid w:val="00980541"/>
    <w:rsid w:val="009814E2"/>
    <w:rsid w:val="009823BC"/>
    <w:rsid w:val="00983CC1"/>
    <w:rsid w:val="0098762B"/>
    <w:rsid w:val="009B00B0"/>
    <w:rsid w:val="009D0C95"/>
    <w:rsid w:val="009E079C"/>
    <w:rsid w:val="009E6068"/>
    <w:rsid w:val="00A04A61"/>
    <w:rsid w:val="00A07D54"/>
    <w:rsid w:val="00A20BD0"/>
    <w:rsid w:val="00A23708"/>
    <w:rsid w:val="00A27389"/>
    <w:rsid w:val="00A278D7"/>
    <w:rsid w:val="00A30227"/>
    <w:rsid w:val="00A34E36"/>
    <w:rsid w:val="00A37904"/>
    <w:rsid w:val="00A41524"/>
    <w:rsid w:val="00A47BA3"/>
    <w:rsid w:val="00A611B2"/>
    <w:rsid w:val="00A62F0C"/>
    <w:rsid w:val="00A725D7"/>
    <w:rsid w:val="00A916F8"/>
    <w:rsid w:val="00A93CEF"/>
    <w:rsid w:val="00AA2864"/>
    <w:rsid w:val="00AD3B08"/>
    <w:rsid w:val="00AE6DD3"/>
    <w:rsid w:val="00B075C5"/>
    <w:rsid w:val="00B128E2"/>
    <w:rsid w:val="00B30766"/>
    <w:rsid w:val="00B37028"/>
    <w:rsid w:val="00B52E75"/>
    <w:rsid w:val="00B53230"/>
    <w:rsid w:val="00B56115"/>
    <w:rsid w:val="00B6045A"/>
    <w:rsid w:val="00B82E65"/>
    <w:rsid w:val="00C03AD1"/>
    <w:rsid w:val="00C063A5"/>
    <w:rsid w:val="00C0746D"/>
    <w:rsid w:val="00C20EE6"/>
    <w:rsid w:val="00C21E1D"/>
    <w:rsid w:val="00C509D5"/>
    <w:rsid w:val="00C53D77"/>
    <w:rsid w:val="00C53D8D"/>
    <w:rsid w:val="00C54C12"/>
    <w:rsid w:val="00C5652B"/>
    <w:rsid w:val="00C82735"/>
    <w:rsid w:val="00CB5D07"/>
    <w:rsid w:val="00CC4413"/>
    <w:rsid w:val="00CE1DCE"/>
    <w:rsid w:val="00CF5E2E"/>
    <w:rsid w:val="00D00D21"/>
    <w:rsid w:val="00D10E78"/>
    <w:rsid w:val="00D33412"/>
    <w:rsid w:val="00D40943"/>
    <w:rsid w:val="00D44098"/>
    <w:rsid w:val="00D76BAF"/>
    <w:rsid w:val="00D77EFF"/>
    <w:rsid w:val="00D83727"/>
    <w:rsid w:val="00D9540F"/>
    <w:rsid w:val="00DA65BC"/>
    <w:rsid w:val="00DA72A8"/>
    <w:rsid w:val="00DB0062"/>
    <w:rsid w:val="00DB0C8B"/>
    <w:rsid w:val="00DC1615"/>
    <w:rsid w:val="00DC7A0B"/>
    <w:rsid w:val="00DD4310"/>
    <w:rsid w:val="00DE56C4"/>
    <w:rsid w:val="00DF4960"/>
    <w:rsid w:val="00DF67CC"/>
    <w:rsid w:val="00E00419"/>
    <w:rsid w:val="00E125C0"/>
    <w:rsid w:val="00E130CC"/>
    <w:rsid w:val="00E14B25"/>
    <w:rsid w:val="00E20D9D"/>
    <w:rsid w:val="00E20DBE"/>
    <w:rsid w:val="00E315CB"/>
    <w:rsid w:val="00E40C70"/>
    <w:rsid w:val="00E83E1B"/>
    <w:rsid w:val="00E901EA"/>
    <w:rsid w:val="00EA4915"/>
    <w:rsid w:val="00EA6FA1"/>
    <w:rsid w:val="00EB1562"/>
    <w:rsid w:val="00EB24E8"/>
    <w:rsid w:val="00EB2F3E"/>
    <w:rsid w:val="00EB516A"/>
    <w:rsid w:val="00EC7718"/>
    <w:rsid w:val="00ED6080"/>
    <w:rsid w:val="00EF4C8B"/>
    <w:rsid w:val="00F02FBF"/>
    <w:rsid w:val="00F06AF6"/>
    <w:rsid w:val="00F0741D"/>
    <w:rsid w:val="00F20368"/>
    <w:rsid w:val="00F3019F"/>
    <w:rsid w:val="00F47506"/>
    <w:rsid w:val="00F52F97"/>
    <w:rsid w:val="00F5351D"/>
    <w:rsid w:val="00F67184"/>
    <w:rsid w:val="00F72BF0"/>
    <w:rsid w:val="00F73996"/>
    <w:rsid w:val="00F7495B"/>
    <w:rsid w:val="00F80EB6"/>
    <w:rsid w:val="00F82644"/>
    <w:rsid w:val="00F833C5"/>
    <w:rsid w:val="00FC2185"/>
    <w:rsid w:val="00FC4498"/>
    <w:rsid w:val="00FD1805"/>
    <w:rsid w:val="00FE1F39"/>
    <w:rsid w:val="00FE298D"/>
    <w:rsid w:val="00FF5D9E"/>
    <w:rsid w:val="00FF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6D25"/>
  <w15:chartTrackingRefBased/>
  <w15:docId w15:val="{C6D11766-3CF9-4719-82F8-8D7907CB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4208F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4208F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4208F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44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449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449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3F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D4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6F384-7467-46F8-8152-95487808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dallalibera</dc:creator>
  <cp:keywords/>
  <dc:description/>
  <cp:lastModifiedBy>Elisabetta Ravegnani</cp:lastModifiedBy>
  <cp:revision>2</cp:revision>
  <cp:lastPrinted>2021-11-08T16:19:00Z</cp:lastPrinted>
  <dcterms:created xsi:type="dcterms:W3CDTF">2022-02-24T11:03:00Z</dcterms:created>
  <dcterms:modified xsi:type="dcterms:W3CDTF">2022-02-24T11:03:00Z</dcterms:modified>
</cp:coreProperties>
</file>