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E1F4E" w14:textId="77777777" w:rsidR="006B28BB" w:rsidRDefault="006B28BB">
      <w:pPr>
        <w:pStyle w:val="Titolo1"/>
        <w:spacing w:before="0" w:after="0" w:line="300" w:lineRule="auto"/>
        <w:rPr>
          <w:b w:val="0"/>
          <w:bCs w:val="0"/>
          <w:color w:val="000000"/>
          <w:sz w:val="22"/>
          <w:szCs w:val="22"/>
        </w:rPr>
      </w:pPr>
    </w:p>
    <w:p w14:paraId="1663D8DE" w14:textId="77777777" w:rsidR="006B28BB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 w:line="300" w:lineRule="auto"/>
        <w:jc w:val="center"/>
      </w:pPr>
      <w:r>
        <w:t>MEMORANDUM DI INTESA</w:t>
      </w:r>
    </w:p>
    <w:p w14:paraId="0F8374D9" w14:textId="77777777" w:rsidR="006B28BB" w:rsidRDefault="00000000">
      <w:pPr>
        <w:pStyle w:val="Titolo2"/>
        <w:spacing w:before="0" w:line="300" w:lineRule="auto"/>
        <w:jc w:val="center"/>
      </w:pPr>
      <w:r>
        <w:t>TRA</w:t>
      </w:r>
    </w:p>
    <w:p w14:paraId="41266526" w14:textId="77777777" w:rsidR="006B28BB" w:rsidRDefault="00000000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center"/>
        <w:rPr>
          <w:b/>
          <w:bCs/>
        </w:rPr>
      </w:pPr>
      <w:r>
        <w:rPr>
          <w:b/>
          <w:bCs/>
        </w:rPr>
        <w:t>UNIVERSITÀ CA' FOSCARI VENEZIA</w:t>
      </w:r>
    </w:p>
    <w:p w14:paraId="7903451C" w14:textId="77777777" w:rsidR="006B28BB" w:rsidRDefault="00000000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center"/>
        <w:rPr>
          <w:b/>
          <w:bCs/>
        </w:rPr>
      </w:pPr>
      <w:r>
        <w:rPr>
          <w:b/>
          <w:bCs/>
        </w:rPr>
        <w:t>UNIVERSITÀ DI KLAGENFURT</w:t>
      </w:r>
    </w:p>
    <w:p w14:paraId="0D7F2901" w14:textId="77777777" w:rsidR="006B28BB" w:rsidRDefault="00000000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center"/>
        <w:rPr>
          <w:b/>
          <w:bCs/>
        </w:rPr>
      </w:pPr>
      <w:r>
        <w:rPr>
          <w:b/>
          <w:bCs/>
        </w:rPr>
        <w:t>UNIONCAMERE DEL VENETO</w:t>
      </w:r>
    </w:p>
    <w:p w14:paraId="6254B925" w14:textId="77777777" w:rsidR="006B28BB" w:rsidRDefault="00000000">
      <w:pPr>
        <w:pBdr>
          <w:top w:val="nil"/>
          <w:left w:val="nil"/>
          <w:bottom w:val="nil"/>
          <w:right w:val="nil"/>
          <w:between w:val="nil"/>
        </w:pBdr>
        <w:spacing w:after="225" w:line="300" w:lineRule="auto"/>
        <w:jc w:val="center"/>
        <w:rPr>
          <w:b/>
          <w:bCs/>
        </w:rPr>
      </w:pPr>
      <w:r>
        <w:rPr>
          <w:b/>
          <w:bCs/>
        </w:rPr>
        <w:t>CAMERA DI COMMERCIO DELLA CARINZIA</w:t>
      </w:r>
    </w:p>
    <w:p w14:paraId="674F999B" w14:textId="77777777" w:rsidR="006B28BB" w:rsidRDefault="00000000">
      <w:pPr>
        <w:pStyle w:val="Titolo2"/>
        <w:spacing w:before="0" w:line="300" w:lineRule="auto"/>
        <w:jc w:val="center"/>
      </w:pPr>
      <w:r>
        <w:t>SUL</w:t>
      </w:r>
    </w:p>
    <w:p w14:paraId="73C4AEFD" w14:textId="77777777" w:rsidR="006B28BB" w:rsidRDefault="00000000">
      <w:pPr>
        <w:pBdr>
          <w:top w:val="nil"/>
          <w:left w:val="nil"/>
          <w:bottom w:val="nil"/>
          <w:right w:val="nil"/>
          <w:between w:val="nil"/>
        </w:pBdr>
        <w:spacing w:after="225" w:line="300" w:lineRule="auto"/>
        <w:jc w:val="center"/>
        <w:rPr>
          <w:b/>
          <w:bCs/>
        </w:rPr>
      </w:pPr>
      <w:r>
        <w:rPr>
          <w:b/>
          <w:bCs/>
        </w:rPr>
        <w:t>RAFFORZAMENTO DELLA COOPERAZIONE TRANSFRONTIERA TRA LE UNIVERSITÀ E IL SISTEMA ECONOMICO NELLA REGIONE ALPE-ADRIA</w:t>
      </w:r>
    </w:p>
    <w:p w14:paraId="5B7A1E63" w14:textId="77777777" w:rsidR="006B28BB" w:rsidRDefault="00000000">
      <w:pPr>
        <w:pStyle w:val="Titolo2"/>
        <w:spacing w:before="0" w:line="300" w:lineRule="auto"/>
        <w:jc w:val="center"/>
      </w:pPr>
      <w:r>
        <w:t>TRA</w:t>
      </w:r>
    </w:p>
    <w:p w14:paraId="76ECAD2E" w14:textId="77777777" w:rsidR="006B28BB" w:rsidRDefault="00000000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Università Ca’ Foscari Venezia, di seguito denominata "UCF", rappresentata dalla Rettrice, Prof.ssa Dr.ssa Tiziana Lippiello, con sede a Venezia, Italia, Dorsoduro 3246 - 30123</w:t>
      </w:r>
    </w:p>
    <w:p w14:paraId="70BCA928" w14:textId="77777777" w:rsidR="006B28BB" w:rsidRDefault="00000000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 xml:space="preserve">Università di Klagenfurt, di seguito denominata "AAU", rappresentata dalla Rettrice, Prof.ssa Dr.ssa Ada PELLERT, con sede a Klagenfurt </w:t>
      </w:r>
      <w:proofErr w:type="spellStart"/>
      <w:r>
        <w:t>am</w:t>
      </w:r>
      <w:proofErr w:type="spellEnd"/>
      <w:r>
        <w:t xml:space="preserve"> </w:t>
      </w:r>
      <w:proofErr w:type="spellStart"/>
      <w:r>
        <w:t>Wörthersee</w:t>
      </w:r>
      <w:proofErr w:type="spellEnd"/>
      <w:r>
        <w:t xml:space="preserve">, Austria, </w:t>
      </w:r>
      <w:proofErr w:type="spellStart"/>
      <w:r>
        <w:t>Universitätsstraße</w:t>
      </w:r>
      <w:proofErr w:type="spellEnd"/>
      <w:r>
        <w:t xml:space="preserve"> 65-67 - 9020</w:t>
      </w:r>
    </w:p>
    <w:p w14:paraId="10B24FA8" w14:textId="77777777" w:rsidR="006B28BB" w:rsidRDefault="00000000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Unioncamere del Veneto, di seguito denominata “UCV”, rappresentata dal Presidente, Sig. Antonio Santocono, con sede a Venezia, Italia, via delle Industrie n. 19/D - 30175</w:t>
      </w:r>
    </w:p>
    <w:p w14:paraId="23A697B4" w14:textId="77777777" w:rsidR="006B28BB" w:rsidRDefault="00000000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 xml:space="preserve">Camera di Commercio della Carinzia, di seguito denominata “CCC”, rappresentata dal Presidente, Sig. Jürgen Mandl, MBA, con sede a Klagenfurt </w:t>
      </w:r>
      <w:proofErr w:type="spellStart"/>
      <w:r>
        <w:t>am</w:t>
      </w:r>
      <w:proofErr w:type="spellEnd"/>
      <w:r>
        <w:t xml:space="preserve"> </w:t>
      </w:r>
      <w:proofErr w:type="spellStart"/>
      <w:r>
        <w:t>Wörthersee</w:t>
      </w:r>
      <w:proofErr w:type="spellEnd"/>
      <w:r>
        <w:t xml:space="preserve">, Austria, </w:t>
      </w:r>
      <w:proofErr w:type="spellStart"/>
      <w:r>
        <w:t>Europaplatz</w:t>
      </w:r>
      <w:proofErr w:type="spellEnd"/>
      <w:r>
        <w:t xml:space="preserve"> 1 - 9021</w:t>
      </w:r>
    </w:p>
    <w:p w14:paraId="4916ACA8" w14:textId="77777777" w:rsidR="006B28BB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300" w:lineRule="auto"/>
      </w:pPr>
      <w:r>
        <w:t>di seguito denominate singolarmente "Parte", o congiuntamente "le Parti"</w:t>
      </w:r>
    </w:p>
    <w:p w14:paraId="05EA81D3" w14:textId="77777777" w:rsidR="006B28BB" w:rsidRDefault="00000000">
      <w:pPr>
        <w:pStyle w:val="Titolo3"/>
        <w:spacing w:before="0" w:line="300" w:lineRule="auto"/>
      </w:pPr>
      <w:r>
        <w:t>PREAMBOLO</w:t>
      </w:r>
    </w:p>
    <w:p w14:paraId="1083387F" w14:textId="77777777" w:rsidR="006B28BB" w:rsidRDefault="00000000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PREMESSO CHE le Parti riconoscono l'importanza strategica della cooperazione tra le università e il sistema economico per lo sviluppo regionale, l'innovazione e la competitività;</w:t>
      </w:r>
    </w:p>
    <w:p w14:paraId="151B267F" w14:textId="77777777" w:rsidR="006B28BB" w:rsidRDefault="00000000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PREMESSO CHE le Parti prendono atto delle sfide e delle opportunità condivise all'interno della regione Alpe-Adria, in particolare in relazione a PMI, start-up, sviluppo delle competenze e trasferimento di conoscenze;</w:t>
      </w:r>
    </w:p>
    <w:p w14:paraId="4DA09F1E" w14:textId="77777777" w:rsidR="006B28BB" w:rsidRDefault="00000000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PREMESSO CHE le Parti fanno riferimento ai risultati del workshop “Economia e Università – Rafforzare la cooperazione transfrontaliera tra Università e Impresa” tenutosi il 20 novembre 2025 a Klagenfurt;</w:t>
      </w:r>
    </w:p>
    <w:p w14:paraId="26051898" w14:textId="77777777" w:rsidR="006B28BB" w:rsidRDefault="00000000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 xml:space="preserve">PREMESSO CHE le Parti esprimono il loro reciproco interesse a stabilire un quadro di </w:t>
      </w:r>
      <w:r>
        <w:lastRenderedPageBreak/>
        <w:t>collaborazione strutturato e a lungo termine;</w:t>
      </w:r>
    </w:p>
    <w:p w14:paraId="2C8D38C4" w14:textId="77777777" w:rsidR="006B28BB" w:rsidRDefault="00000000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PREMESSO CHE le Parti intendono stabilire un quadro strutturato per la cooperazione mantenendo al contempo flessibilità nell'attuazione di iniziative specifiche;</w:t>
      </w:r>
    </w:p>
    <w:p w14:paraId="40C77DDC" w14:textId="77777777" w:rsidR="006B28BB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300" w:lineRule="auto"/>
      </w:pPr>
      <w:r>
        <w:t>PREMESSO CHE le Parti riconoscono che le attività previste dal presente Memorandum richiedono un'ulteriore specificazione in termini di ambito, responsabilità, tempistiche e risorse.</w:t>
      </w:r>
    </w:p>
    <w:p w14:paraId="403445C7" w14:textId="77777777" w:rsidR="006B28BB" w:rsidRDefault="00000000">
      <w:pPr>
        <w:pStyle w:val="Titolo3"/>
        <w:spacing w:before="0" w:line="300" w:lineRule="auto"/>
      </w:pPr>
      <w:r>
        <w:t>ARTICOLO 1 – FINALITÀ</w:t>
      </w:r>
    </w:p>
    <w:p w14:paraId="3065A981" w14:textId="77777777" w:rsidR="006B28BB" w:rsidRDefault="00000000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Lo scopo del presente Memorandum di Intesa (</w:t>
      </w:r>
      <w:proofErr w:type="spellStart"/>
      <w:r>
        <w:t>MoU</w:t>
      </w:r>
      <w:proofErr w:type="spellEnd"/>
      <w:r>
        <w:t>) è stabilire un quadro di cooperazione tra le Parti al fine di:</w:t>
      </w:r>
    </w:p>
    <w:p w14:paraId="472474E8" w14:textId="77777777" w:rsidR="006B28B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favorire la collaborazione transfrontaliera tra università e imprese;</w:t>
      </w:r>
    </w:p>
    <w:p w14:paraId="5CA5C737" w14:textId="77777777" w:rsidR="006B28B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promuovere l'innovazione, l'imprenditorialità e il trasferimento di conoscenze;</w:t>
      </w:r>
    </w:p>
    <w:p w14:paraId="5ED86823" w14:textId="77777777" w:rsidR="006B28B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supportare le PMI e le start-up nell'accesso alle competenze accademiche;</w:t>
      </w:r>
    </w:p>
    <w:p w14:paraId="2F1FFAC8" w14:textId="77777777" w:rsidR="006B28B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migliorare l'occupabilità degli studenti attraverso esperienze pratiche e internazionali;</w:t>
      </w:r>
    </w:p>
    <w:p w14:paraId="78E48BFE" w14:textId="77777777" w:rsidR="006B28B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rafforzare l'integrazione dell'ecosistema dell'innovazione Alpe-Adria.</w:t>
      </w:r>
    </w:p>
    <w:p w14:paraId="72DB7818" w14:textId="77777777" w:rsidR="006B28BB" w:rsidRDefault="00000000">
      <w:pPr>
        <w:pStyle w:val="Titolo3"/>
        <w:spacing w:line="300" w:lineRule="auto"/>
      </w:pPr>
      <w:r>
        <w:t>ARTICOLO 2 – AMBITI DI COOPERAZIONE</w:t>
      </w:r>
    </w:p>
    <w:p w14:paraId="689B356A" w14:textId="77777777" w:rsidR="006B28BB" w:rsidRDefault="00000000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Le Parti concordano di cooperare nei seguenti ambiti chiave:</w:t>
      </w:r>
    </w:p>
    <w:p w14:paraId="255D17B9" w14:textId="77777777" w:rsidR="006B28BB" w:rsidRDefault="00000000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b/>
          <w:bCs/>
        </w:rPr>
      </w:pPr>
      <w:r>
        <w:rPr>
          <w:b/>
          <w:bCs/>
        </w:rPr>
        <w:t>Supporto Transfrontaliero a Start-up e Spin-off:</w:t>
      </w:r>
    </w:p>
    <w:p w14:paraId="7F63E37A" w14:textId="77777777" w:rsidR="006B28B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Sviluppo di un hub di supporto transfrontaliero ibrido (digitale e fisico);</w:t>
      </w:r>
    </w:p>
    <w:p w14:paraId="361AC644" w14:textId="77777777" w:rsidR="006B28B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Organizzazione di iniziative congiunte di networking, mentoring e pitching;</w:t>
      </w:r>
    </w:p>
    <w:p w14:paraId="3C34FDCA" w14:textId="77777777" w:rsidR="006B28B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Condivisione delle infrastrutture e dei servizi per l'innovazione esistenti.</w:t>
      </w:r>
    </w:p>
    <w:p w14:paraId="57F8F51D" w14:textId="77777777" w:rsidR="006B28BB" w:rsidRDefault="00000000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b/>
          <w:bCs/>
        </w:rPr>
      </w:pPr>
      <w:r>
        <w:rPr>
          <w:b/>
          <w:bCs/>
        </w:rPr>
        <w:t>Cooperazione Università-Impresa:</w:t>
      </w:r>
    </w:p>
    <w:p w14:paraId="04E0455C" w14:textId="77777777" w:rsidR="006B28B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Facilitazione della collaborazione tra PMI e università;</w:t>
      </w:r>
    </w:p>
    <w:p w14:paraId="2AD19C83" w14:textId="77777777" w:rsidR="006B28B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Promozione di progetti di ricerca applicata, dottorati industriali e sfide di innovazione (</w:t>
      </w:r>
      <w:proofErr w:type="spellStart"/>
      <w:r>
        <w:t>innovation</w:t>
      </w:r>
      <w:proofErr w:type="spellEnd"/>
      <w:r>
        <w:t xml:space="preserve"> challenges);</w:t>
      </w:r>
    </w:p>
    <w:p w14:paraId="466E0902" w14:textId="77777777" w:rsidR="006B28B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Sviluppo di strumenti di matching per connettere aziende, ricercatori e studenti.</w:t>
      </w:r>
    </w:p>
    <w:p w14:paraId="065C6D25" w14:textId="77777777" w:rsidR="006B28BB" w:rsidRDefault="00000000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b/>
          <w:bCs/>
        </w:rPr>
      </w:pPr>
      <w:r>
        <w:rPr>
          <w:b/>
          <w:bCs/>
        </w:rPr>
        <w:t>Tirocini Transfrontalieri e Mobilità:</w:t>
      </w:r>
    </w:p>
    <w:p w14:paraId="22D3C8A2" w14:textId="77777777" w:rsidR="006B28B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Promozione di opportunità di tirocinio bilaterali;</w:t>
      </w:r>
    </w:p>
    <w:p w14:paraId="31C4BE6D" w14:textId="77777777" w:rsidR="006B28B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Miglioramento dei meccanismi di matching tra studenti e imprese;</w:t>
      </w:r>
    </w:p>
    <w:p w14:paraId="63CA31B0" w14:textId="77777777" w:rsidR="006B28B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Diffusione delle informazioni sui programmi di mobilità;</w:t>
      </w:r>
    </w:p>
    <w:p w14:paraId="5EE121D3" w14:textId="77777777" w:rsidR="006B28B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Riduzione delle barriere amministrative e informative.</w:t>
      </w:r>
    </w:p>
    <w:p w14:paraId="7DDB8346" w14:textId="77777777" w:rsidR="006B28BB" w:rsidRDefault="00000000">
      <w:pPr>
        <w:pStyle w:val="Titolo3"/>
        <w:spacing w:line="300" w:lineRule="auto"/>
      </w:pPr>
      <w:r>
        <w:t>ARTICOLO 3 – ATTUAZIONE</w:t>
      </w:r>
    </w:p>
    <w:p w14:paraId="69481CA6" w14:textId="77777777" w:rsidR="006B28BB" w:rsidRDefault="00000000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 xml:space="preserve">Per dare attuazione al presente </w:t>
      </w:r>
      <w:proofErr w:type="spellStart"/>
      <w:r>
        <w:t>MoU</w:t>
      </w:r>
      <w:proofErr w:type="spellEnd"/>
      <w:r>
        <w:t>, le Parti concordano di:</w:t>
      </w:r>
    </w:p>
    <w:p w14:paraId="0E7FEED7" w14:textId="77777777" w:rsidR="006B28BB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istituire gruppi di lavoro tematici corrispondenti agli ambiti di cooperazione;</w:t>
      </w:r>
    </w:p>
    <w:p w14:paraId="5CFA5C1C" w14:textId="77777777" w:rsidR="006B28BB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definire progetti congiunti specifici con obiettivi, tempistiche e responsabilità chiari;</w:t>
      </w:r>
    </w:p>
    <w:p w14:paraId="0BAC8C3F" w14:textId="77777777" w:rsidR="006B28BB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 xml:space="preserve">regolamentare l'esecuzione delle singole iniziative mediante distinti Accordi Attuativi, che definiranno in dettaglio l'ambito delle attività, i ruoli e le responsabilità, le tempistiche, le </w:t>
      </w:r>
      <w:r>
        <w:lastRenderedPageBreak/>
        <w:t>disposizioni finanziarie e qualsiasi altro aspetto legale applicabile;</w:t>
      </w:r>
    </w:p>
    <w:p w14:paraId="758CF9D7" w14:textId="77777777" w:rsidR="006B28BB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esplorare opportunità di finanziamento a livello regionale, nazionale ed europeo;</w:t>
      </w:r>
    </w:p>
    <w:p w14:paraId="3C59ACB5" w14:textId="77777777" w:rsidR="006B28BB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organizzare incontri e workshop periodici per monitorare i progressi;</w:t>
      </w:r>
    </w:p>
    <w:p w14:paraId="5743827B" w14:textId="77777777" w:rsidR="006B28BB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condividere informazioni pertinenti, buone pratiche e strumenti.</w:t>
      </w:r>
    </w:p>
    <w:p w14:paraId="53F183A5" w14:textId="77777777" w:rsidR="006B28BB" w:rsidRDefault="00000000">
      <w:pPr>
        <w:pStyle w:val="Titolo3"/>
        <w:spacing w:line="300" w:lineRule="auto"/>
      </w:pPr>
      <w:r>
        <w:t>ARTICOLO 4 – GOVERNANCE</w:t>
      </w:r>
    </w:p>
    <w:p w14:paraId="73543E69" w14:textId="77777777" w:rsidR="006B28BB" w:rsidRDefault="00000000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Viene istituito un Comitato Guida (Steering Committee) composto da rappresentanti di ciascuna Parte.</w:t>
      </w:r>
    </w:p>
    <w:p w14:paraId="01EB2A73" w14:textId="77777777" w:rsidR="006B28BB" w:rsidRDefault="00000000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 xml:space="preserve">Il Comitato Guida è responsabile dell'efficace attuazione del </w:t>
      </w:r>
      <w:proofErr w:type="spellStart"/>
      <w:r>
        <w:t>MoU</w:t>
      </w:r>
      <w:proofErr w:type="spellEnd"/>
      <w:r>
        <w:t xml:space="preserve"> e si riunisce almeno una volta all'anno al fine di riesaminare lo stato delle attività di collaborazione concordate e di dare seguito all'effettiva esecuzione del </w:t>
      </w:r>
      <w:proofErr w:type="spellStart"/>
      <w:r>
        <w:t>MoU</w:t>
      </w:r>
      <w:proofErr w:type="spellEnd"/>
      <w:r>
        <w:t>. I punti di contatto principali preparano le riunioni e forniscono i relativi rapporti sui progressi compiuti.</w:t>
      </w:r>
    </w:p>
    <w:p w14:paraId="35C82B43" w14:textId="77777777" w:rsidR="006B28BB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300" w:lineRule="auto"/>
      </w:pPr>
      <w:r>
        <w:t>Ciascuna Parte designerà un punto di contatto responsabile del coordinamento operativo.</w:t>
      </w:r>
    </w:p>
    <w:p w14:paraId="5B3066A2" w14:textId="77777777" w:rsidR="006B28BB" w:rsidRDefault="00000000">
      <w:pPr>
        <w:pStyle w:val="Titolo3"/>
        <w:spacing w:before="0" w:line="300" w:lineRule="auto"/>
      </w:pPr>
      <w:r>
        <w:t>ARTICOLO 5 – DISPOSIZIONI FINANZIARIE</w:t>
      </w:r>
    </w:p>
    <w:p w14:paraId="6ADE35A8" w14:textId="77777777" w:rsidR="006B28BB" w:rsidRDefault="00000000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 xml:space="preserve">Il presente </w:t>
      </w:r>
      <w:proofErr w:type="spellStart"/>
      <w:r>
        <w:t>MoU</w:t>
      </w:r>
      <w:proofErr w:type="spellEnd"/>
      <w:r>
        <w:t xml:space="preserve"> non crea alcun obbligo finanziario giuridicamente vincolante. Qualsiasi impegno finanziario sarà subordinato ad accordi separati e alla disponibilità di risorse.</w:t>
      </w:r>
    </w:p>
    <w:p w14:paraId="69BD61F1" w14:textId="77777777" w:rsidR="006B28BB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300" w:lineRule="auto"/>
      </w:pPr>
      <w:r>
        <w:t>Le Parti possono presentare congiuntamente domanda per finanziamenti esterni.</w:t>
      </w:r>
    </w:p>
    <w:p w14:paraId="21635AC1" w14:textId="77777777" w:rsidR="006B28BB" w:rsidRDefault="00000000">
      <w:pPr>
        <w:pStyle w:val="Titolo3"/>
        <w:spacing w:before="0" w:line="300" w:lineRule="auto"/>
      </w:pPr>
      <w:r>
        <w:t>ARTICOLO 6 – PROPRIETÀ INTELLETTUALE</w:t>
      </w:r>
    </w:p>
    <w:p w14:paraId="7B9D6FC8" w14:textId="77777777" w:rsidR="006B28BB" w:rsidRDefault="00000000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La proprietà intellettuale derivante da attività congiunte sarà regolamentata mediante separati Accordi Attuativi.</w:t>
      </w:r>
    </w:p>
    <w:p w14:paraId="61D64B68" w14:textId="77777777" w:rsidR="006B28BB" w:rsidRDefault="00000000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Ciascuna Parte mantiene la proprietà della propria proprietà intellettuale preesistente.</w:t>
      </w:r>
    </w:p>
    <w:p w14:paraId="7517C971" w14:textId="77777777" w:rsidR="006B28BB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300" w:lineRule="auto"/>
      </w:pPr>
      <w:r>
        <w:t>L'uso di nomi, loghi e marchi richiede il previo consenso scritto della Parte interessata.</w:t>
      </w:r>
    </w:p>
    <w:p w14:paraId="2C97ED23" w14:textId="77777777" w:rsidR="006B28BB" w:rsidRDefault="00000000">
      <w:pPr>
        <w:pStyle w:val="Titolo3"/>
        <w:spacing w:before="0" w:line="300" w:lineRule="auto"/>
      </w:pPr>
      <w:r>
        <w:t>ARTICOLO 7 – NATURA NON VINCOLANTE</w:t>
      </w:r>
    </w:p>
    <w:p w14:paraId="5B711F92" w14:textId="77777777" w:rsidR="006B28BB" w:rsidRDefault="00000000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 xml:space="preserve">Il presente </w:t>
      </w:r>
      <w:proofErr w:type="spellStart"/>
      <w:r>
        <w:t>MoU</w:t>
      </w:r>
      <w:proofErr w:type="spellEnd"/>
      <w:r>
        <w:t xml:space="preserve"> riflette le intenzioni delle Parti e non crea obblighi giuridicamente vincolanti.</w:t>
      </w:r>
    </w:p>
    <w:p w14:paraId="1DD5054C" w14:textId="77777777" w:rsidR="006B28BB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300" w:lineRule="auto"/>
      </w:pPr>
      <w:r>
        <w:t>Qualsiasi impegno vincolante, inclusi gli obblighi finanziari, operativi o legali, sarà disciplinato esclusivamente da separati Accordi Attuativi che saranno negoziati e sottoscritti dalle Parti per ciascuna iniziativa specifica.</w:t>
      </w:r>
    </w:p>
    <w:p w14:paraId="1039059C" w14:textId="77777777" w:rsidR="006B28BB" w:rsidRDefault="00000000">
      <w:pPr>
        <w:pStyle w:val="Titolo3"/>
        <w:spacing w:before="0" w:line="300" w:lineRule="auto"/>
      </w:pPr>
      <w:r>
        <w:t>ARTICOLO 8 – ACCORDI ATTUATIVI</w:t>
      </w:r>
    </w:p>
    <w:p w14:paraId="7698F2B5" w14:textId="77777777" w:rsidR="006B28BB" w:rsidRDefault="00000000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Le Parti concordano che le specifiche attività di cooperazione saranno disciplinate da separati accordi attuativi ("Accordi Attuativi").</w:t>
      </w:r>
    </w:p>
    <w:p w14:paraId="64A3FD11" w14:textId="77777777" w:rsidR="006B28BB" w:rsidRDefault="00000000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Ciascun Accordo Attuativo definirà, a titolo esemplificativo e non esaustivo:</w:t>
      </w:r>
    </w:p>
    <w:p w14:paraId="02306400" w14:textId="77777777" w:rsidR="006B28BB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ambito delle attività;</w:t>
      </w:r>
    </w:p>
    <w:p w14:paraId="1578F9EB" w14:textId="77777777" w:rsidR="006B28BB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ruoli e responsabilità;</w:t>
      </w:r>
    </w:p>
    <w:p w14:paraId="5D185C67" w14:textId="77777777" w:rsidR="006B28BB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lastRenderedPageBreak/>
        <w:t>tempistiche;</w:t>
      </w:r>
    </w:p>
    <w:p w14:paraId="0A9DB676" w14:textId="77777777" w:rsidR="006B28BB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disposizioni finanziarie;</w:t>
      </w:r>
    </w:p>
    <w:p w14:paraId="5F6D7494" w14:textId="77777777" w:rsidR="006B28BB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diritti di proprietà intellettuale;</w:t>
      </w:r>
    </w:p>
    <w:p w14:paraId="051E35F3" w14:textId="77777777" w:rsidR="006B28BB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aspetti relativi alla protezione dei dati.</w:t>
      </w:r>
    </w:p>
    <w:p w14:paraId="73085921" w14:textId="77777777" w:rsidR="006B28BB" w:rsidRDefault="00000000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Gli Accordi Attuativi possono coinvolgere tutte o solo alcune delle Parti.</w:t>
      </w:r>
    </w:p>
    <w:p w14:paraId="22504D7D" w14:textId="77777777" w:rsidR="006B28BB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300" w:lineRule="auto"/>
      </w:pPr>
      <w:r>
        <w:t xml:space="preserve">In caso di incoerenza tra il presente </w:t>
      </w:r>
      <w:proofErr w:type="spellStart"/>
      <w:r>
        <w:t>MoU</w:t>
      </w:r>
      <w:proofErr w:type="spellEnd"/>
      <w:r>
        <w:t xml:space="preserve"> e qualsiasi Accordo Attuativo, le disposizioni dell'Accordo Attuativo prevarranno rispetto alla specifica attività interessata.</w:t>
      </w:r>
    </w:p>
    <w:p w14:paraId="7DB969AE" w14:textId="77777777" w:rsidR="006B28BB" w:rsidRDefault="00000000">
      <w:pPr>
        <w:pStyle w:val="Titolo3"/>
        <w:spacing w:before="0" w:line="300" w:lineRule="auto"/>
      </w:pPr>
      <w:r>
        <w:t>ARTICOLO 9 – RISERVATEZZA</w:t>
      </w:r>
    </w:p>
    <w:p w14:paraId="4D183E08" w14:textId="77777777" w:rsidR="006B28BB" w:rsidRDefault="00000000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 xml:space="preserve">Le Parti si impegnano a mantenere riservata qualsiasi informazione divulgata nell'ambito del presente </w:t>
      </w:r>
      <w:proofErr w:type="spellStart"/>
      <w:r>
        <w:t>MoU</w:t>
      </w:r>
      <w:proofErr w:type="spellEnd"/>
      <w:r>
        <w:t xml:space="preserve"> e chiaramente identificata come riservata.</w:t>
      </w:r>
    </w:p>
    <w:p w14:paraId="3610A2A2" w14:textId="77777777" w:rsidR="006B28BB" w:rsidRDefault="00000000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Le limitazioni di cui sopra non si applicano alle informazioni riservate che:</w:t>
      </w:r>
    </w:p>
    <w:p w14:paraId="373BDFA4" w14:textId="77777777" w:rsidR="006B28BB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 xml:space="preserve">siano di pubblico dominio per cause diverse dalla violazione del presente </w:t>
      </w:r>
      <w:proofErr w:type="spellStart"/>
      <w:r>
        <w:t>MoU</w:t>
      </w:r>
      <w:proofErr w:type="spellEnd"/>
      <w:r>
        <w:t>;</w:t>
      </w:r>
    </w:p>
    <w:p w14:paraId="0EFF78AA" w14:textId="77777777" w:rsidR="006B28BB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fossero già in possesso della Parte ricevente prima della divulgazione e non fossero state acquisite direttamente o indirettamente dalla Parte divulgante;</w:t>
      </w:r>
    </w:p>
    <w:p w14:paraId="79C4BC50" w14:textId="77777777" w:rsidR="006B28BB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siano legittimamente ottenute da terzi liberi di divulgarle; o</w:t>
      </w:r>
    </w:p>
    <w:p w14:paraId="0B794FDD" w14:textId="77777777" w:rsidR="006B28BB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(iv) una delle Parti sia tenuta a divulgare per legge o per ordine di autorità governative autorizzate.</w:t>
      </w:r>
    </w:p>
    <w:p w14:paraId="47F97C12" w14:textId="77777777" w:rsidR="006B28BB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300" w:lineRule="auto"/>
      </w:pPr>
      <w:r>
        <w:t xml:space="preserve">Tale obbligo rimarrà in vigore per </w:t>
      </w:r>
      <w:proofErr w:type="gramStart"/>
      <w:r>
        <w:t>3</w:t>
      </w:r>
      <w:proofErr w:type="gramEnd"/>
      <w:r>
        <w:t xml:space="preserve"> anni dopo la cessazione del </w:t>
      </w:r>
      <w:proofErr w:type="spellStart"/>
      <w:r>
        <w:t>MoU</w:t>
      </w:r>
      <w:proofErr w:type="spellEnd"/>
      <w:r>
        <w:t>.</w:t>
      </w:r>
    </w:p>
    <w:p w14:paraId="49198D83" w14:textId="77777777" w:rsidR="006B28BB" w:rsidRDefault="00000000">
      <w:pPr>
        <w:pStyle w:val="Titolo3"/>
        <w:spacing w:before="0" w:line="300" w:lineRule="auto"/>
      </w:pPr>
      <w:r>
        <w:t>ARTICOLO 10 – DURATA</w:t>
      </w:r>
    </w:p>
    <w:p w14:paraId="7456C5A9" w14:textId="77777777" w:rsidR="006B28BB" w:rsidRDefault="00000000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 xml:space="preserve">Il presente </w:t>
      </w:r>
      <w:proofErr w:type="spellStart"/>
      <w:r>
        <w:t>MoU</w:t>
      </w:r>
      <w:proofErr w:type="spellEnd"/>
      <w:r>
        <w:t xml:space="preserve"> entrerà in vigore alla data della firma, rimarrà valido per un periodo di </w:t>
      </w:r>
      <w:proofErr w:type="gramStart"/>
      <w:r>
        <w:t>3</w:t>
      </w:r>
      <w:proofErr w:type="gramEnd"/>
      <w:r>
        <w:t xml:space="preserve"> anni e potrà essere rinnovato per reciproco accordo.</w:t>
      </w:r>
    </w:p>
    <w:p w14:paraId="3FE9D3E3" w14:textId="77777777" w:rsidR="006B28BB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300" w:lineRule="auto"/>
      </w:pPr>
      <w:r>
        <w:t xml:space="preserve">Ciascuna Parte può recedere dal presente </w:t>
      </w:r>
      <w:proofErr w:type="spellStart"/>
      <w:r>
        <w:t>MoU</w:t>
      </w:r>
      <w:proofErr w:type="spellEnd"/>
      <w:r>
        <w:t xml:space="preserve"> in qualsiasi momento per iscritto, dandone comunicazione alle altre Parti con almeno 1 mese di anticipo tramite lettera raccomandata con avviso di ricevimento. In caso di recesso, saranno adottate misure adeguate </w:t>
      </w:r>
      <w:proofErr w:type="gramStart"/>
      <w:r>
        <w:t>per</w:t>
      </w:r>
      <w:proofErr w:type="gramEnd"/>
      <w:r>
        <w:t xml:space="preserve"> attenuare gli effetti negativi sulle attività già in corso nell'ambito dell'iniziativa.</w:t>
      </w:r>
    </w:p>
    <w:p w14:paraId="08729019" w14:textId="77777777" w:rsidR="006B28BB" w:rsidRDefault="00000000">
      <w:pPr>
        <w:pStyle w:val="Titolo3"/>
        <w:spacing w:before="0" w:line="300" w:lineRule="auto"/>
      </w:pPr>
      <w:r>
        <w:t>ARTICOLO 11 - SCAMBIO DI INFORMAZIONI E DATI</w:t>
      </w:r>
    </w:p>
    <w:p w14:paraId="2E0EC063" w14:textId="77777777" w:rsidR="006B28BB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300" w:lineRule="auto"/>
      </w:pPr>
      <w:r>
        <w:t>Le Parti si conformeranno al Regolamento (UE) 2016/679 (GDPR). Eventuali specifiche attività di trattamento dei dati saranno regolamentate nei relativi Accordi Attuativi.</w:t>
      </w:r>
    </w:p>
    <w:p w14:paraId="06F75D60" w14:textId="77777777" w:rsidR="006B28BB" w:rsidRDefault="00000000">
      <w:pPr>
        <w:pStyle w:val="Titolo3"/>
        <w:spacing w:before="0" w:line="300" w:lineRule="auto"/>
      </w:pPr>
      <w:r>
        <w:t>ARTICOLO 12 – RISOLUZIONE DELLE CONTROVERSIE</w:t>
      </w:r>
    </w:p>
    <w:p w14:paraId="5AC5E352" w14:textId="77777777" w:rsidR="006B28BB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300" w:lineRule="auto"/>
      </w:pPr>
      <w:r>
        <w:t xml:space="preserve">Le Parti concordano di risolvere amichevolmente qualsiasi controversia derivante dal presente </w:t>
      </w:r>
      <w:proofErr w:type="spellStart"/>
      <w:r>
        <w:t>MoU</w:t>
      </w:r>
      <w:proofErr w:type="spellEnd"/>
      <w:r>
        <w:t>. In mancanza di tale risoluzione, le controversie potranno essere sottoposte ad arbitrato concordato dalle Parti.</w:t>
      </w:r>
    </w:p>
    <w:p w14:paraId="74AEAA83" w14:textId="77777777" w:rsidR="006B28BB" w:rsidRDefault="00000000">
      <w:pPr>
        <w:pStyle w:val="Titolo3"/>
        <w:spacing w:before="0" w:line="300" w:lineRule="auto"/>
      </w:pPr>
      <w:r>
        <w:t>ARTICOLO 13 – DISPOSIZIONI FINALI</w:t>
      </w:r>
    </w:p>
    <w:p w14:paraId="6BD048BE" w14:textId="77777777" w:rsidR="006B28BB" w:rsidRDefault="00000000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lastRenderedPageBreak/>
        <w:t xml:space="preserve">Le modifiche al presente </w:t>
      </w:r>
      <w:proofErr w:type="spellStart"/>
      <w:r>
        <w:t>MoU</w:t>
      </w:r>
      <w:proofErr w:type="spellEnd"/>
      <w:r>
        <w:t xml:space="preserve"> dovranno essere effettuate per iscritto e concordate da tutte le Parti.</w:t>
      </w:r>
    </w:p>
    <w:p w14:paraId="30838341" w14:textId="77777777" w:rsidR="006B28BB" w:rsidRDefault="00000000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Ulteriori partner potranno aderire previa approvazione delle Parti esistenti.</w:t>
      </w:r>
    </w:p>
    <w:p w14:paraId="404F338C" w14:textId="77777777" w:rsidR="006B28BB" w:rsidRDefault="006B28BB">
      <w:pPr>
        <w:pBdr>
          <w:top w:val="nil"/>
          <w:left w:val="nil"/>
          <w:bottom w:val="nil"/>
          <w:right w:val="nil"/>
          <w:between w:val="nil"/>
        </w:pBdr>
        <w:spacing w:after="240" w:line="300" w:lineRule="auto"/>
      </w:pPr>
    </w:p>
    <w:p w14:paraId="39796105" w14:textId="77777777" w:rsidR="006B28BB" w:rsidRDefault="00000000">
      <w:pPr>
        <w:pStyle w:val="Titolo3"/>
        <w:spacing w:line="300" w:lineRule="auto"/>
      </w:pPr>
      <w:r>
        <w:t>FIRME</w:t>
      </w:r>
    </w:p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6B28BB" w14:paraId="7BB33EF1" w14:textId="77777777">
        <w:tc>
          <w:tcPr>
            <w:tcW w:w="468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8BCA85" w14:textId="77777777" w:rsidR="006B28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</w:rPr>
            </w:pPr>
            <w:r>
              <w:rPr>
                <w:b/>
                <w:bCs/>
              </w:rPr>
              <w:t>Per l'Università Ca’ Foscari Venezia</w:t>
            </w:r>
          </w:p>
          <w:p w14:paraId="0DE511A8" w14:textId="77777777" w:rsidR="006B28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</w:pPr>
            <w:r>
              <w:t>Nome: Prof. Dr. Tiziana Lippiello</w:t>
            </w:r>
          </w:p>
          <w:p w14:paraId="27E31C7F" w14:textId="77777777" w:rsidR="006B28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</w:pPr>
            <w:r>
              <w:t>Titolo: Rettrice</w:t>
            </w:r>
          </w:p>
          <w:p w14:paraId="4EC8F789" w14:textId="77777777" w:rsidR="006B28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</w:pPr>
            <w:r>
              <w:t>Firma: ___________________________</w:t>
            </w:r>
          </w:p>
        </w:tc>
        <w:tc>
          <w:tcPr>
            <w:tcW w:w="468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ECD183B" w14:textId="77777777" w:rsidR="006B28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</w:rPr>
            </w:pPr>
            <w:r>
              <w:rPr>
                <w:b/>
                <w:bCs/>
              </w:rPr>
              <w:t>Per l'Università di Klagenfurt</w:t>
            </w:r>
          </w:p>
          <w:p w14:paraId="6D2735F2" w14:textId="77777777" w:rsidR="006B28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</w:pPr>
            <w:r>
              <w:t>Nome: Prof. Dr. Ada PELLERT</w:t>
            </w:r>
          </w:p>
          <w:p w14:paraId="144D6CB1" w14:textId="77777777" w:rsidR="006B28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</w:pPr>
            <w:r>
              <w:t>Titolo: Rettrice</w:t>
            </w:r>
          </w:p>
          <w:p w14:paraId="794F8BCD" w14:textId="77777777" w:rsidR="006B28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</w:pPr>
            <w:r>
              <w:t>Firma: ___________________________</w:t>
            </w:r>
          </w:p>
        </w:tc>
      </w:tr>
      <w:tr w:rsidR="006B28BB" w14:paraId="1B02E900" w14:textId="77777777">
        <w:tc>
          <w:tcPr>
            <w:tcW w:w="468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6828CFA" w14:textId="77777777" w:rsidR="006B28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</w:rPr>
            </w:pPr>
            <w:r>
              <w:rPr>
                <w:b/>
                <w:bCs/>
              </w:rPr>
              <w:t>Per Unioncamere Veneto</w:t>
            </w:r>
          </w:p>
          <w:p w14:paraId="79671C2C" w14:textId="77777777" w:rsidR="006B28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</w:pPr>
            <w:r>
              <w:t>Nome: Antonio Santocono</w:t>
            </w:r>
          </w:p>
          <w:p w14:paraId="03B0BD86" w14:textId="77777777" w:rsidR="006B28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</w:pPr>
            <w:r>
              <w:t>Titolo: Presidente</w:t>
            </w:r>
          </w:p>
          <w:p w14:paraId="2E6362C5" w14:textId="77777777" w:rsidR="006B28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</w:pPr>
            <w:r>
              <w:t>Firma: ___________________________</w:t>
            </w:r>
          </w:p>
        </w:tc>
        <w:tc>
          <w:tcPr>
            <w:tcW w:w="468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5D0F609" w14:textId="77777777" w:rsidR="006B28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</w:rPr>
            </w:pPr>
            <w:r>
              <w:rPr>
                <w:b/>
                <w:bCs/>
              </w:rPr>
              <w:t>Per la Camera di Commercio della Carinzia</w:t>
            </w:r>
          </w:p>
          <w:p w14:paraId="2C7B8246" w14:textId="77777777" w:rsidR="006B28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</w:pPr>
            <w:r>
              <w:t>Nome: Jürgen Mandl, MBA</w:t>
            </w:r>
          </w:p>
          <w:p w14:paraId="19418A74" w14:textId="77777777" w:rsidR="006B28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</w:pPr>
            <w:r>
              <w:t>Titolo: Presidente</w:t>
            </w:r>
          </w:p>
          <w:p w14:paraId="02694183" w14:textId="77777777" w:rsidR="006B28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</w:pPr>
            <w:r>
              <w:t>Firma: ___________________________</w:t>
            </w:r>
          </w:p>
        </w:tc>
      </w:tr>
    </w:tbl>
    <w:p w14:paraId="59B1777F" w14:textId="77777777" w:rsidR="006B28BB" w:rsidRDefault="006B28BB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sectPr w:rsidR="006B28BB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307D4AB2-AAD9-4E4F-83F7-E91222E8AD5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1B57D34F-A696-4491-A41A-149D200CD65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3767A4B5-9FFB-46DA-891E-97AAC6EC587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30C8A"/>
    <w:multiLevelType w:val="multilevel"/>
    <w:tmpl w:val="6E88C2FC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2B995619"/>
    <w:multiLevelType w:val="multilevel"/>
    <w:tmpl w:val="83B06D0C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5FDE0A1A"/>
    <w:multiLevelType w:val="multilevel"/>
    <w:tmpl w:val="7180A4DE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61AA7768"/>
    <w:multiLevelType w:val="multilevel"/>
    <w:tmpl w:val="28FCA470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71260F95"/>
    <w:multiLevelType w:val="multilevel"/>
    <w:tmpl w:val="F17A6BF8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 w15:restartNumberingAfterBreak="0">
    <w:nsid w:val="7397394A"/>
    <w:multiLevelType w:val="multilevel"/>
    <w:tmpl w:val="11A2B5F6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 w15:restartNumberingAfterBreak="0">
    <w:nsid w:val="7A5F5A1B"/>
    <w:multiLevelType w:val="multilevel"/>
    <w:tmpl w:val="0AC2274E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1020666655">
    <w:abstractNumId w:val="2"/>
  </w:num>
  <w:num w:numId="2" w16cid:durableId="802776634">
    <w:abstractNumId w:val="6"/>
  </w:num>
  <w:num w:numId="3" w16cid:durableId="596400785">
    <w:abstractNumId w:val="0"/>
  </w:num>
  <w:num w:numId="4" w16cid:durableId="40516842">
    <w:abstractNumId w:val="3"/>
  </w:num>
  <w:num w:numId="5" w16cid:durableId="894200627">
    <w:abstractNumId w:val="1"/>
  </w:num>
  <w:num w:numId="6" w16cid:durableId="786199678">
    <w:abstractNumId w:val="4"/>
  </w:num>
  <w:num w:numId="7" w16cid:durableId="5658406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8BB"/>
    <w:rsid w:val="006B28BB"/>
    <w:rsid w:val="00B97A2E"/>
    <w:rsid w:val="00C0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13247"/>
  <w15:docId w15:val="{3AEF9547-50D5-4742-96F8-4D3BB0DA1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1331</Words>
  <Characters>7591</Characters>
  <Application>Microsoft Office Word</Application>
  <DocSecurity>0</DocSecurity>
  <Lines>63</Lines>
  <Paragraphs>17</Paragraphs>
  <ScaleCrop>false</ScaleCrop>
  <Company/>
  <LinksUpToDate>false</LinksUpToDate>
  <CharactersWithSpaces>8905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Giacomo Garbisa</cp:lastModifiedBy>
  <cp:revision>2</cp:revision>
  <dcterms:created xsi:type="dcterms:W3CDTF">2026-09-14T09:25:00Z</dcterms:created>
  <dcterms:modified xsi:type="dcterms:W3CDTF">2026-09-14T09:25:00Z</dcterms:modified>
</cp:coreProperties>
</file>